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88CD866" w14:textId="6C907D89" w:rsidR="005D17C9" w:rsidRPr="00387E2D" w:rsidRDefault="000F125C" w:rsidP="005A66EA">
      <w:pPr>
        <w:spacing w:after="0" w:line="264" w:lineRule="auto"/>
        <w:jc w:val="center"/>
        <w:rPr>
          <w:rFonts w:ascii="Times New Roman" w:hAnsi="Times New Roman" w:cs="Times New Roman"/>
          <w:b/>
        </w:rPr>
      </w:pPr>
      <w:r w:rsidRPr="002630CC">
        <w:rPr>
          <w:rFonts w:ascii="Times New Roman" w:hAnsi="Times New Roman" w:cs="Times New Roman"/>
          <w:b/>
        </w:rPr>
        <w:t xml:space="preserve">РУКОВОДСТВО ПОЛЬЗОВАТЕЛЯ ПО </w:t>
      </w:r>
      <w:r w:rsidR="004262D2">
        <w:rPr>
          <w:rFonts w:ascii="Times New Roman" w:hAnsi="Times New Roman" w:cs="Times New Roman"/>
          <w:b/>
        </w:rPr>
        <w:t>ФОРМИРОВА</w:t>
      </w:r>
      <w:r w:rsidR="00380021">
        <w:rPr>
          <w:rFonts w:ascii="Times New Roman" w:hAnsi="Times New Roman" w:cs="Times New Roman"/>
          <w:b/>
        </w:rPr>
        <w:t>НИЮ</w:t>
      </w:r>
      <w:r w:rsidR="004262D2">
        <w:rPr>
          <w:rFonts w:ascii="Times New Roman" w:hAnsi="Times New Roman" w:cs="Times New Roman"/>
          <w:b/>
        </w:rPr>
        <w:t xml:space="preserve"> </w:t>
      </w:r>
      <w:r w:rsidR="009D7721">
        <w:rPr>
          <w:rFonts w:ascii="Times New Roman" w:hAnsi="Times New Roman" w:cs="Times New Roman"/>
          <w:b/>
        </w:rPr>
        <w:t xml:space="preserve">СВЕДЕНИЙ </w:t>
      </w:r>
      <w:r w:rsidR="00F67A6A">
        <w:rPr>
          <w:rFonts w:ascii="Times New Roman" w:hAnsi="Times New Roman" w:cs="Times New Roman"/>
          <w:b/>
        </w:rPr>
        <w:t xml:space="preserve">О ЗАКЛЮЧЕННЫХ </w:t>
      </w:r>
      <w:r w:rsidR="00070A67">
        <w:rPr>
          <w:rFonts w:ascii="Times New Roman" w:hAnsi="Times New Roman" w:cs="Times New Roman"/>
          <w:b/>
        </w:rPr>
        <w:t>КОНТРАКТ</w:t>
      </w:r>
      <w:r w:rsidR="009D7721">
        <w:rPr>
          <w:rFonts w:ascii="Times New Roman" w:hAnsi="Times New Roman" w:cs="Times New Roman"/>
          <w:b/>
        </w:rPr>
        <w:t>АХ</w:t>
      </w:r>
      <w:r w:rsidR="0077079F">
        <w:rPr>
          <w:rFonts w:ascii="Times New Roman" w:hAnsi="Times New Roman" w:cs="Times New Roman"/>
          <w:b/>
        </w:rPr>
        <w:t xml:space="preserve"> </w:t>
      </w:r>
    </w:p>
    <w:p w14:paraId="0D3E6DB1" w14:textId="77777777" w:rsidR="002630CC" w:rsidRDefault="002630CC" w:rsidP="005A66EA">
      <w:pPr>
        <w:spacing w:after="0" w:line="264" w:lineRule="auto"/>
        <w:jc w:val="center"/>
        <w:rPr>
          <w:rFonts w:ascii="Times New Roman" w:hAnsi="Times New Roman" w:cs="Times New Roman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-1836365267"/>
        <w:docPartObj>
          <w:docPartGallery w:val="Table of Contents"/>
          <w:docPartUnique/>
        </w:docPartObj>
      </w:sdtPr>
      <w:sdtEndPr/>
      <w:sdtContent>
        <w:p w14:paraId="1B6BDC19" w14:textId="65A33158" w:rsidR="002630CC" w:rsidRPr="00387E2D" w:rsidRDefault="002630CC" w:rsidP="002630CC">
          <w:pPr>
            <w:pStyle w:val="ac"/>
            <w:spacing w:before="120" w:line="240" w:lineRule="auto"/>
            <w:rPr>
              <w:rFonts w:ascii="Times New Roman" w:hAnsi="Times New Roman" w:cs="Times New Roman"/>
            </w:rPr>
          </w:pPr>
          <w:r w:rsidRPr="002630CC">
            <w:rPr>
              <w:rFonts w:ascii="Times New Roman" w:hAnsi="Times New Roman" w:cs="Times New Roman"/>
            </w:rPr>
            <w:t>Оглавление</w:t>
          </w:r>
        </w:p>
        <w:p w14:paraId="472CB605" w14:textId="4210FFE7" w:rsidR="00777061" w:rsidRDefault="002630CC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29252112" w:history="1">
            <w:r w:rsidR="00777061" w:rsidRPr="00530AEF">
              <w:rPr>
                <w:rStyle w:val="a3"/>
                <w:rFonts w:ascii="Times New Roman" w:hAnsi="Times New Roman" w:cs="Times New Roman"/>
                <w:noProof/>
              </w:rPr>
              <w:t>1.</w:t>
            </w:r>
            <w:r w:rsidR="00777061">
              <w:rPr>
                <w:rFonts w:eastAsiaTheme="minorEastAsia"/>
                <w:noProof/>
                <w:lang w:eastAsia="ru-RU"/>
              </w:rPr>
              <w:tab/>
            </w:r>
            <w:r w:rsidR="00777061" w:rsidRPr="00530AEF">
              <w:rPr>
                <w:rStyle w:val="a3"/>
                <w:rFonts w:ascii="Times New Roman" w:hAnsi="Times New Roman" w:cs="Times New Roman"/>
                <w:noProof/>
              </w:rPr>
              <w:t>Создание документа «Контракт»</w:t>
            </w:r>
            <w:r w:rsidR="00777061">
              <w:rPr>
                <w:noProof/>
                <w:webHidden/>
              </w:rPr>
              <w:tab/>
            </w:r>
            <w:r w:rsidR="00777061">
              <w:rPr>
                <w:noProof/>
                <w:webHidden/>
              </w:rPr>
              <w:fldChar w:fldCharType="begin"/>
            </w:r>
            <w:r w:rsidR="00777061">
              <w:rPr>
                <w:noProof/>
                <w:webHidden/>
              </w:rPr>
              <w:instrText xml:space="preserve"> PAGEREF _Toc129252112 \h </w:instrText>
            </w:r>
            <w:r w:rsidR="00777061">
              <w:rPr>
                <w:noProof/>
                <w:webHidden/>
              </w:rPr>
            </w:r>
            <w:r w:rsidR="00777061">
              <w:rPr>
                <w:noProof/>
                <w:webHidden/>
              </w:rPr>
              <w:fldChar w:fldCharType="separate"/>
            </w:r>
            <w:r w:rsidR="000369A0">
              <w:rPr>
                <w:noProof/>
                <w:webHidden/>
              </w:rPr>
              <w:t>1</w:t>
            </w:r>
            <w:r w:rsidR="00777061">
              <w:rPr>
                <w:noProof/>
                <w:webHidden/>
              </w:rPr>
              <w:fldChar w:fldCharType="end"/>
            </w:r>
          </w:hyperlink>
        </w:p>
        <w:p w14:paraId="194FC2AC" w14:textId="746EB7BD" w:rsidR="00777061" w:rsidRDefault="00F77DD3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252113" w:history="1">
            <w:r w:rsidR="00777061" w:rsidRPr="00530AEF">
              <w:rPr>
                <w:rStyle w:val="a3"/>
                <w:rFonts w:ascii="Times New Roman" w:hAnsi="Times New Roman" w:cs="Times New Roman"/>
                <w:noProof/>
              </w:rPr>
              <w:t>2.</w:t>
            </w:r>
            <w:r w:rsidR="00777061">
              <w:rPr>
                <w:rFonts w:eastAsiaTheme="minorEastAsia"/>
                <w:noProof/>
                <w:lang w:eastAsia="ru-RU"/>
              </w:rPr>
              <w:tab/>
            </w:r>
            <w:r w:rsidR="00777061" w:rsidRPr="00530AEF">
              <w:rPr>
                <w:rStyle w:val="a3"/>
                <w:rFonts w:ascii="Times New Roman" w:hAnsi="Times New Roman" w:cs="Times New Roman"/>
                <w:noProof/>
              </w:rPr>
              <w:t>Прикрепление файлов к документу «Контракт»</w:t>
            </w:r>
            <w:r w:rsidR="00777061">
              <w:rPr>
                <w:noProof/>
                <w:webHidden/>
              </w:rPr>
              <w:tab/>
            </w:r>
            <w:r w:rsidR="00777061">
              <w:rPr>
                <w:noProof/>
                <w:webHidden/>
              </w:rPr>
              <w:fldChar w:fldCharType="begin"/>
            </w:r>
            <w:r w:rsidR="00777061">
              <w:rPr>
                <w:noProof/>
                <w:webHidden/>
              </w:rPr>
              <w:instrText xml:space="preserve"> PAGEREF _Toc129252113 \h </w:instrText>
            </w:r>
            <w:r w:rsidR="00777061">
              <w:rPr>
                <w:noProof/>
                <w:webHidden/>
              </w:rPr>
            </w:r>
            <w:r w:rsidR="00777061">
              <w:rPr>
                <w:noProof/>
                <w:webHidden/>
              </w:rPr>
              <w:fldChar w:fldCharType="separate"/>
            </w:r>
            <w:r w:rsidR="000369A0">
              <w:rPr>
                <w:noProof/>
                <w:webHidden/>
              </w:rPr>
              <w:t>8</w:t>
            </w:r>
            <w:r w:rsidR="00777061">
              <w:rPr>
                <w:noProof/>
                <w:webHidden/>
              </w:rPr>
              <w:fldChar w:fldCharType="end"/>
            </w:r>
          </w:hyperlink>
        </w:p>
        <w:p w14:paraId="23EC06B2" w14:textId="5FF8C3F1" w:rsidR="00777061" w:rsidRDefault="00F77DD3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252114" w:history="1">
            <w:r w:rsidR="00777061" w:rsidRPr="00530AEF">
              <w:rPr>
                <w:rStyle w:val="a3"/>
                <w:rFonts w:ascii="Times New Roman" w:hAnsi="Times New Roman" w:cs="Times New Roman"/>
                <w:noProof/>
              </w:rPr>
              <w:t>3.</w:t>
            </w:r>
            <w:r w:rsidR="00777061">
              <w:rPr>
                <w:rFonts w:eastAsiaTheme="minorEastAsia"/>
                <w:noProof/>
                <w:lang w:eastAsia="ru-RU"/>
              </w:rPr>
              <w:tab/>
            </w:r>
            <w:r w:rsidR="00777061" w:rsidRPr="00530AEF">
              <w:rPr>
                <w:rStyle w:val="a3"/>
                <w:rFonts w:ascii="Times New Roman" w:hAnsi="Times New Roman" w:cs="Times New Roman"/>
                <w:noProof/>
              </w:rPr>
              <w:t>Отправка сведений о контракте в ЕИС</w:t>
            </w:r>
            <w:r w:rsidR="00777061">
              <w:rPr>
                <w:noProof/>
                <w:webHidden/>
              </w:rPr>
              <w:tab/>
            </w:r>
            <w:r w:rsidR="00777061">
              <w:rPr>
                <w:noProof/>
                <w:webHidden/>
              </w:rPr>
              <w:fldChar w:fldCharType="begin"/>
            </w:r>
            <w:r w:rsidR="00777061">
              <w:rPr>
                <w:noProof/>
                <w:webHidden/>
              </w:rPr>
              <w:instrText xml:space="preserve"> PAGEREF _Toc129252114 \h </w:instrText>
            </w:r>
            <w:r w:rsidR="00777061">
              <w:rPr>
                <w:noProof/>
                <w:webHidden/>
              </w:rPr>
            </w:r>
            <w:r w:rsidR="00777061">
              <w:rPr>
                <w:noProof/>
                <w:webHidden/>
              </w:rPr>
              <w:fldChar w:fldCharType="separate"/>
            </w:r>
            <w:r w:rsidR="000369A0">
              <w:rPr>
                <w:noProof/>
                <w:webHidden/>
              </w:rPr>
              <w:t>9</w:t>
            </w:r>
            <w:r w:rsidR="00777061">
              <w:rPr>
                <w:noProof/>
                <w:webHidden/>
              </w:rPr>
              <w:fldChar w:fldCharType="end"/>
            </w:r>
          </w:hyperlink>
        </w:p>
        <w:p w14:paraId="30C995B5" w14:textId="4FE7A2D0" w:rsidR="00777061" w:rsidRDefault="00F77DD3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252115" w:history="1">
            <w:r w:rsidR="00777061" w:rsidRPr="00530AEF">
              <w:rPr>
                <w:rStyle w:val="a3"/>
                <w:rFonts w:ascii="Times New Roman" w:hAnsi="Times New Roman" w:cs="Times New Roman"/>
                <w:noProof/>
              </w:rPr>
              <w:t>4.</w:t>
            </w:r>
            <w:r w:rsidR="00777061">
              <w:rPr>
                <w:rFonts w:eastAsiaTheme="minorEastAsia"/>
                <w:noProof/>
                <w:lang w:eastAsia="ru-RU"/>
              </w:rPr>
              <w:tab/>
            </w:r>
            <w:r w:rsidR="00777061" w:rsidRPr="00530AEF">
              <w:rPr>
                <w:rStyle w:val="a3"/>
                <w:rFonts w:ascii="Times New Roman" w:hAnsi="Times New Roman" w:cs="Times New Roman"/>
                <w:noProof/>
              </w:rPr>
              <w:t>Внесение технических изменений в сведения о контракте</w:t>
            </w:r>
            <w:r w:rsidR="00777061">
              <w:rPr>
                <w:noProof/>
                <w:webHidden/>
              </w:rPr>
              <w:tab/>
            </w:r>
            <w:r w:rsidR="00777061">
              <w:rPr>
                <w:noProof/>
                <w:webHidden/>
              </w:rPr>
              <w:fldChar w:fldCharType="begin"/>
            </w:r>
            <w:r w:rsidR="00777061">
              <w:rPr>
                <w:noProof/>
                <w:webHidden/>
              </w:rPr>
              <w:instrText xml:space="preserve"> PAGEREF _Toc129252115 \h </w:instrText>
            </w:r>
            <w:r w:rsidR="00777061">
              <w:rPr>
                <w:noProof/>
                <w:webHidden/>
              </w:rPr>
            </w:r>
            <w:r w:rsidR="00777061">
              <w:rPr>
                <w:noProof/>
                <w:webHidden/>
              </w:rPr>
              <w:fldChar w:fldCharType="separate"/>
            </w:r>
            <w:r w:rsidR="000369A0">
              <w:rPr>
                <w:noProof/>
                <w:webHidden/>
              </w:rPr>
              <w:t>10</w:t>
            </w:r>
            <w:r w:rsidR="00777061">
              <w:rPr>
                <w:noProof/>
                <w:webHidden/>
              </w:rPr>
              <w:fldChar w:fldCharType="end"/>
            </w:r>
          </w:hyperlink>
        </w:p>
        <w:p w14:paraId="40811FB0" w14:textId="503CCDBA" w:rsidR="00777061" w:rsidRDefault="00F77DD3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252116" w:history="1">
            <w:r w:rsidR="00777061" w:rsidRPr="00530AEF">
              <w:rPr>
                <w:rStyle w:val="a3"/>
                <w:rFonts w:ascii="Times New Roman" w:hAnsi="Times New Roman" w:cs="Times New Roman"/>
                <w:noProof/>
              </w:rPr>
              <w:t>5.</w:t>
            </w:r>
            <w:r w:rsidR="00777061">
              <w:rPr>
                <w:rFonts w:eastAsiaTheme="minorEastAsia"/>
                <w:noProof/>
                <w:lang w:eastAsia="ru-RU"/>
              </w:rPr>
              <w:tab/>
            </w:r>
            <w:r w:rsidR="00777061" w:rsidRPr="00530AEF">
              <w:rPr>
                <w:rStyle w:val="a3"/>
                <w:rFonts w:ascii="Times New Roman" w:hAnsi="Times New Roman" w:cs="Times New Roman"/>
                <w:noProof/>
              </w:rPr>
              <w:t>Внесение изменений в сведения о контракте с последующей отправкой в ЕИС</w:t>
            </w:r>
            <w:r w:rsidR="00777061">
              <w:rPr>
                <w:noProof/>
                <w:webHidden/>
              </w:rPr>
              <w:tab/>
            </w:r>
            <w:r w:rsidR="00777061">
              <w:rPr>
                <w:noProof/>
                <w:webHidden/>
              </w:rPr>
              <w:fldChar w:fldCharType="begin"/>
            </w:r>
            <w:r w:rsidR="00777061">
              <w:rPr>
                <w:noProof/>
                <w:webHidden/>
              </w:rPr>
              <w:instrText xml:space="preserve"> PAGEREF _Toc129252116 \h </w:instrText>
            </w:r>
            <w:r w:rsidR="00777061">
              <w:rPr>
                <w:noProof/>
                <w:webHidden/>
              </w:rPr>
            </w:r>
            <w:r w:rsidR="00777061">
              <w:rPr>
                <w:noProof/>
                <w:webHidden/>
              </w:rPr>
              <w:fldChar w:fldCharType="separate"/>
            </w:r>
            <w:r w:rsidR="000369A0">
              <w:rPr>
                <w:noProof/>
                <w:webHidden/>
              </w:rPr>
              <w:t>11</w:t>
            </w:r>
            <w:r w:rsidR="00777061">
              <w:rPr>
                <w:noProof/>
                <w:webHidden/>
              </w:rPr>
              <w:fldChar w:fldCharType="end"/>
            </w:r>
          </w:hyperlink>
        </w:p>
        <w:p w14:paraId="34A98219" w14:textId="322C5731" w:rsidR="00777061" w:rsidRDefault="00F77DD3">
          <w:pPr>
            <w:pStyle w:val="12"/>
            <w:tabs>
              <w:tab w:val="left" w:pos="440"/>
              <w:tab w:val="right" w:leader="dot" w:pos="9345"/>
            </w:tabs>
            <w:rPr>
              <w:rFonts w:eastAsiaTheme="minorEastAsia"/>
              <w:noProof/>
              <w:lang w:eastAsia="ru-RU"/>
            </w:rPr>
          </w:pPr>
          <w:hyperlink w:anchor="_Toc129252117" w:history="1">
            <w:r w:rsidR="00777061" w:rsidRPr="00530AEF">
              <w:rPr>
                <w:rStyle w:val="a3"/>
                <w:rFonts w:ascii="Times New Roman" w:hAnsi="Times New Roman" w:cs="Times New Roman"/>
                <w:noProof/>
              </w:rPr>
              <w:t>6.</w:t>
            </w:r>
            <w:r w:rsidR="00777061">
              <w:rPr>
                <w:rFonts w:eastAsiaTheme="minorEastAsia"/>
                <w:noProof/>
                <w:lang w:eastAsia="ru-RU"/>
              </w:rPr>
              <w:tab/>
            </w:r>
            <w:r w:rsidR="00777061" w:rsidRPr="00530AEF">
              <w:rPr>
                <w:rStyle w:val="a3"/>
                <w:rFonts w:ascii="Times New Roman" w:hAnsi="Times New Roman" w:cs="Times New Roman"/>
                <w:noProof/>
              </w:rPr>
              <w:t>Внесение изменений в контракт после непрохождения финконтроля</w:t>
            </w:r>
            <w:r w:rsidR="00777061">
              <w:rPr>
                <w:noProof/>
                <w:webHidden/>
              </w:rPr>
              <w:tab/>
            </w:r>
            <w:r w:rsidR="00777061">
              <w:rPr>
                <w:noProof/>
                <w:webHidden/>
              </w:rPr>
              <w:fldChar w:fldCharType="begin"/>
            </w:r>
            <w:r w:rsidR="00777061">
              <w:rPr>
                <w:noProof/>
                <w:webHidden/>
              </w:rPr>
              <w:instrText xml:space="preserve"> PAGEREF _Toc129252117 \h </w:instrText>
            </w:r>
            <w:r w:rsidR="00777061">
              <w:rPr>
                <w:noProof/>
                <w:webHidden/>
              </w:rPr>
            </w:r>
            <w:r w:rsidR="00777061">
              <w:rPr>
                <w:noProof/>
                <w:webHidden/>
              </w:rPr>
              <w:fldChar w:fldCharType="separate"/>
            </w:r>
            <w:r w:rsidR="000369A0">
              <w:rPr>
                <w:noProof/>
                <w:webHidden/>
              </w:rPr>
              <w:t>12</w:t>
            </w:r>
            <w:r w:rsidR="00777061">
              <w:rPr>
                <w:noProof/>
                <w:webHidden/>
              </w:rPr>
              <w:fldChar w:fldCharType="end"/>
            </w:r>
          </w:hyperlink>
        </w:p>
        <w:p w14:paraId="13E75F46" w14:textId="1A0DB577" w:rsidR="002630CC" w:rsidRDefault="002630CC" w:rsidP="002630CC">
          <w:pPr>
            <w:pStyle w:val="12"/>
            <w:tabs>
              <w:tab w:val="left" w:pos="440"/>
              <w:tab w:val="right" w:leader="dot" w:pos="9345"/>
            </w:tabs>
          </w:pPr>
          <w:r>
            <w:rPr>
              <w:b/>
              <w:bCs/>
            </w:rPr>
            <w:fldChar w:fldCharType="end"/>
          </w:r>
        </w:p>
      </w:sdtContent>
    </w:sdt>
    <w:p w14:paraId="1394EF81" w14:textId="4240D953" w:rsidR="009277C9" w:rsidRDefault="00BE0831" w:rsidP="002630CC">
      <w:pPr>
        <w:pStyle w:val="1"/>
        <w:numPr>
          <w:ilvl w:val="0"/>
          <w:numId w:val="1"/>
        </w:numPr>
        <w:spacing w:before="240" w:after="120" w:line="240" w:lineRule="auto"/>
        <w:ind w:left="0" w:firstLine="0"/>
        <w:jc w:val="center"/>
        <w:rPr>
          <w:rFonts w:ascii="Times New Roman" w:hAnsi="Times New Roman" w:cs="Times New Roman"/>
        </w:rPr>
      </w:pPr>
      <w:bookmarkStart w:id="0" w:name="_Toc129252112"/>
      <w:r>
        <w:rPr>
          <w:rFonts w:ascii="Times New Roman" w:hAnsi="Times New Roman" w:cs="Times New Roman"/>
        </w:rPr>
        <w:t xml:space="preserve">Создание </w:t>
      </w:r>
      <w:r w:rsidR="0077079F">
        <w:rPr>
          <w:rFonts w:ascii="Times New Roman" w:hAnsi="Times New Roman" w:cs="Times New Roman"/>
        </w:rPr>
        <w:t>документа «Контракт»</w:t>
      </w:r>
      <w:bookmarkEnd w:id="0"/>
    </w:p>
    <w:p w14:paraId="22814ACC" w14:textId="77777777" w:rsidR="00B467C3" w:rsidRDefault="009D7721" w:rsidP="0077079F">
      <w:pPr>
        <w:pStyle w:val="20"/>
        <w:spacing w:before="0" w:line="264" w:lineRule="auto"/>
        <w:ind w:firstLine="567"/>
      </w:pPr>
      <w:r w:rsidRPr="009D7721">
        <w:t xml:space="preserve">После заключения государственного контракта </w:t>
      </w:r>
      <w:r w:rsidR="00121322">
        <w:t>в ЕИС автоматически формируется проект документа «Сведения о заключённом контракте», которы</w:t>
      </w:r>
      <w:r w:rsidR="00B915DA">
        <w:t>й</w:t>
      </w:r>
      <w:r w:rsidR="00121322">
        <w:t xml:space="preserve"> также автоматически загружа</w:t>
      </w:r>
      <w:r w:rsidR="00B915DA">
        <w:t>е</w:t>
      </w:r>
      <w:r w:rsidR="00121322">
        <w:t>тся в Систему</w:t>
      </w:r>
      <w:r w:rsidR="004352B0" w:rsidRPr="004352B0">
        <w:t xml:space="preserve"> </w:t>
      </w:r>
      <w:r w:rsidR="004352B0">
        <w:t>на следующий день после заключения контракта</w:t>
      </w:r>
      <w:r w:rsidR="00121322">
        <w:t xml:space="preserve">. Загруженные документы находятся в фильтре «Создание нового». Эти сведения уже предзаполнены на основе информации, содержащейся в Извещении и Плане-графике. Заказчику необходимо только внести оставшуюся информацию, сохранить документ по кнопке </w:t>
      </w:r>
      <w:r w:rsidR="00121322">
        <w:rPr>
          <w:noProof/>
          <w:lang w:val="en-US"/>
        </w:rPr>
        <w:drawing>
          <wp:inline distT="0" distB="0" distL="0" distR="0" wp14:anchorId="76BBDBAF" wp14:editId="5400372F">
            <wp:extent cx="262466" cy="228600"/>
            <wp:effectExtent l="0" t="0" r="444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r="-13158" b="-17036"/>
                    <a:stretch/>
                  </pic:blipFill>
                  <pic:spPr>
                    <a:xfrm>
                      <a:off x="0" y="0"/>
                      <a:ext cx="260177" cy="22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2068C">
        <w:t xml:space="preserve"> «Сохранить».</w:t>
      </w:r>
    </w:p>
    <w:p w14:paraId="1BD3057D" w14:textId="28946714" w:rsidR="00B467C3" w:rsidRDefault="00B467C3" w:rsidP="0077079F">
      <w:pPr>
        <w:pStyle w:val="20"/>
        <w:spacing w:before="0" w:line="264" w:lineRule="auto"/>
        <w:ind w:firstLine="567"/>
      </w:pPr>
      <w:r>
        <w:t>Е</w:t>
      </w:r>
      <w:r w:rsidRPr="00B467C3">
        <w:t>сли документ не подгрузился или подгрузился некорректно, то</w:t>
      </w:r>
      <w:r>
        <w:t xml:space="preserve"> вы можете повторно</w:t>
      </w:r>
      <w:r w:rsidRPr="00B467C3">
        <w:t xml:space="preserve"> сформировать сведения из электронного контракта</w:t>
      </w:r>
      <w:r>
        <w:t xml:space="preserve"> </w:t>
      </w:r>
      <w:r w:rsidRPr="00B467C3">
        <w:rPr>
          <w:b/>
        </w:rPr>
        <w:t>АРМ заказчика госзаказа \ Проект контракта \ Электронный контракт \ Электронный контракт</w:t>
      </w:r>
      <w:r w:rsidR="006F4790">
        <w:rPr>
          <w:b/>
        </w:rPr>
        <w:t xml:space="preserve"> </w:t>
      </w:r>
      <w:r w:rsidR="006F4790" w:rsidRPr="006F4790">
        <w:t>с типом</w:t>
      </w:r>
      <w:r w:rsidR="006F4790">
        <w:t xml:space="preserve"> основания документа </w:t>
      </w:r>
      <w:r w:rsidR="006F4790">
        <w:rPr>
          <w:b/>
        </w:rPr>
        <w:t>Подписанный проект контракта</w:t>
      </w:r>
      <w:r w:rsidRPr="00B467C3">
        <w:t xml:space="preserve">. </w:t>
      </w:r>
      <w:r>
        <w:t>(Рисунок 1.1)</w:t>
      </w:r>
      <w:bookmarkStart w:id="1" w:name="_GoBack"/>
      <w:bookmarkEnd w:id="1"/>
    </w:p>
    <w:p w14:paraId="39694AF4" w14:textId="41774AE3" w:rsidR="00B467C3" w:rsidRDefault="00B467C3" w:rsidP="0077079F">
      <w:pPr>
        <w:pStyle w:val="20"/>
        <w:spacing w:before="0" w:line="264" w:lineRule="auto"/>
        <w:ind w:firstLine="567"/>
      </w:pPr>
      <w:r>
        <w:rPr>
          <w:noProof/>
          <w:lang w:val="en-US"/>
        </w:rPr>
        <w:drawing>
          <wp:inline distT="0" distB="0" distL="0" distR="0" wp14:anchorId="1F289978" wp14:editId="4C93CDDF">
            <wp:extent cx="5885002" cy="2562225"/>
            <wp:effectExtent l="0" t="0" r="1905" b="0"/>
            <wp:docPr id="4099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2708" cy="256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  <a:extLst/>
                  </pic:spPr>
                </pic:pic>
              </a:graphicData>
            </a:graphic>
          </wp:inline>
        </w:drawing>
      </w:r>
    </w:p>
    <w:p w14:paraId="4172CB91" w14:textId="77777777" w:rsidR="00B467C3" w:rsidRPr="0077079F" w:rsidRDefault="00B467C3" w:rsidP="00B467C3">
      <w:pPr>
        <w:pStyle w:val="20"/>
        <w:spacing w:before="0" w:line="264" w:lineRule="auto"/>
        <w:ind w:firstLine="0"/>
        <w:rPr>
          <w:i/>
        </w:rPr>
      </w:pPr>
      <w:r w:rsidRPr="0077079F">
        <w:rPr>
          <w:i/>
        </w:rPr>
        <w:t>Рисунок 1.1</w:t>
      </w:r>
    </w:p>
    <w:p w14:paraId="27516419" w14:textId="6E2851B2" w:rsidR="00121322" w:rsidRDefault="0042068C" w:rsidP="0077079F">
      <w:pPr>
        <w:pStyle w:val="20"/>
        <w:spacing w:before="0" w:line="264" w:lineRule="auto"/>
        <w:ind w:firstLine="567"/>
      </w:pPr>
      <w:r>
        <w:t xml:space="preserve"> </w:t>
      </w:r>
      <w:r w:rsidR="00121322">
        <w:t>После этого сведения о контракте можно отправить в ЕИС</w:t>
      </w:r>
      <w:r w:rsidR="00BF5EFA" w:rsidRPr="00BF5EFA">
        <w:t xml:space="preserve"> </w:t>
      </w:r>
      <w:r w:rsidR="00BF5EFA" w:rsidRPr="009D7721">
        <w:t>для включения в реестр государственных контрактов</w:t>
      </w:r>
      <w:r w:rsidR="00121322">
        <w:t xml:space="preserve">. Действия по прикреплению файлов и отправке </w:t>
      </w:r>
      <w:r w:rsidR="00BF5EFA">
        <w:t>документа в ЕИС</w:t>
      </w:r>
      <w:r w:rsidR="006F5FC6">
        <w:t xml:space="preserve"> подробнее</w:t>
      </w:r>
      <w:r w:rsidR="00BF5EFA">
        <w:t xml:space="preserve"> описано далее в п.2 и 3 настоящего руководства.</w:t>
      </w:r>
    </w:p>
    <w:p w14:paraId="3BBEFCCF" w14:textId="1786804E" w:rsidR="0077079F" w:rsidRDefault="00BF5EFA" w:rsidP="0077079F">
      <w:pPr>
        <w:pStyle w:val="20"/>
        <w:spacing w:before="0" w:line="264" w:lineRule="auto"/>
        <w:ind w:firstLine="567"/>
      </w:pPr>
      <w:r>
        <w:t>Если возникла необходимость</w:t>
      </w:r>
      <w:r w:rsidR="009D7721" w:rsidRPr="009D7721">
        <w:t xml:space="preserve"> формир</w:t>
      </w:r>
      <w:r>
        <w:t>ования</w:t>
      </w:r>
      <w:r w:rsidR="009D7721" w:rsidRPr="009D7721">
        <w:t xml:space="preserve"> в Системе </w:t>
      </w:r>
      <w:r>
        <w:t>с</w:t>
      </w:r>
      <w:r w:rsidR="009D7721" w:rsidRPr="009D7721">
        <w:t>ведени</w:t>
      </w:r>
      <w:r>
        <w:t>й</w:t>
      </w:r>
      <w:r w:rsidR="009D7721" w:rsidRPr="009D7721">
        <w:t xml:space="preserve"> о заключ</w:t>
      </w:r>
      <w:r>
        <w:t xml:space="preserve">енном государственном контракте, то заказчик создает документ с «нуля». </w:t>
      </w:r>
      <w:r w:rsidR="006F5FC6">
        <w:t>Сведения о заключённом контракте</w:t>
      </w:r>
      <w:r w:rsidR="0077079F">
        <w:t xml:space="preserve"> созда</w:t>
      </w:r>
      <w:r w:rsidR="006F5FC6">
        <w:t>ю</w:t>
      </w:r>
      <w:r w:rsidR="0077079F">
        <w:t xml:space="preserve">тся только при существующем документе «Заявка на закупку» в состоянии «Принятые к исполнению». </w:t>
      </w:r>
      <w:r w:rsidR="0077079F" w:rsidRPr="006F5FC6">
        <w:rPr>
          <w:b/>
        </w:rPr>
        <w:t>Заявка на закупку с единственным поставщиком</w:t>
      </w:r>
      <w:r w:rsidR="0077079F">
        <w:t xml:space="preserve"> создается заказчиком в общем порядке, при этом указывается Способ определения поставщика </w:t>
      </w:r>
      <w:r w:rsidR="0077079F" w:rsidRPr="0077079F">
        <w:rPr>
          <w:b/>
        </w:rPr>
        <w:t>«Закупка у единственного поставщика (подрядчика, исполнителя)»</w:t>
      </w:r>
      <w:r w:rsidR="0077079F">
        <w:t xml:space="preserve">, и </w:t>
      </w:r>
      <w:r w:rsidR="0077079F" w:rsidRPr="0077079F">
        <w:rPr>
          <w:b/>
        </w:rPr>
        <w:t>НЕ</w:t>
      </w:r>
      <w:r w:rsidR="0077079F">
        <w:t xml:space="preserve"> заполняется поле «Организация, </w:t>
      </w:r>
      <w:r w:rsidR="0077079F">
        <w:lastRenderedPageBreak/>
        <w:t>осущест</w:t>
      </w:r>
      <w:r w:rsidR="006F5FC6">
        <w:t>вляющая закупку». Таким образом,</w:t>
      </w:r>
      <w:r w:rsidR="0077079F">
        <w:t xml:space="preserve"> Заявка на закупку перейдет в фильтр «Принятые к исполнению», минуя этапы согласования.</w:t>
      </w:r>
    </w:p>
    <w:p w14:paraId="1EA0D219" w14:textId="77777777" w:rsidR="006F5FC6" w:rsidRDefault="0077079F" w:rsidP="0077079F">
      <w:pPr>
        <w:pStyle w:val="20"/>
        <w:spacing w:before="0" w:line="264" w:lineRule="auto"/>
        <w:ind w:firstLine="567"/>
      </w:pPr>
      <w:r>
        <w:t xml:space="preserve">Системой предусмотрено два способа создания </w:t>
      </w:r>
      <w:r w:rsidR="006F5FC6">
        <w:t>с</w:t>
      </w:r>
      <w:r w:rsidR="003F30B3">
        <w:t>ведений о к</w:t>
      </w:r>
      <w:r>
        <w:t>онтракт</w:t>
      </w:r>
      <w:r w:rsidR="003F30B3">
        <w:t>ах</w:t>
      </w:r>
      <w:r>
        <w:t xml:space="preserve">. </w:t>
      </w:r>
    </w:p>
    <w:p w14:paraId="5F5DEC69" w14:textId="1508C6B3" w:rsidR="0077079F" w:rsidRDefault="0077079F" w:rsidP="0077079F">
      <w:pPr>
        <w:pStyle w:val="20"/>
        <w:spacing w:before="0" w:line="264" w:lineRule="auto"/>
        <w:ind w:firstLine="567"/>
      </w:pPr>
      <w:r>
        <w:t>При способе первом (Рисунок 1.</w:t>
      </w:r>
      <w:r w:rsidR="00B467C3">
        <w:t>2</w:t>
      </w:r>
      <w:r>
        <w:t>) необходимо перейти в Навигаторе в папку «Заявки на закупку»</w:t>
      </w:r>
      <w:r w:rsidRPr="0077079F">
        <w:t xml:space="preserve"> </w:t>
      </w:r>
      <w:r>
        <w:t>(1), в фильтр «Принятые к исполнению» (2), выделить нужную Заявку на закупку (3) и нажать кнопку «Сформировать контракт» (4).</w:t>
      </w:r>
    </w:p>
    <w:p w14:paraId="0EFFFE2D" w14:textId="77777777" w:rsidR="0077079F" w:rsidRDefault="0077079F" w:rsidP="0077079F">
      <w:pPr>
        <w:pStyle w:val="20"/>
        <w:spacing w:before="0" w:line="264" w:lineRule="auto"/>
        <w:ind w:firstLine="567"/>
      </w:pPr>
    </w:p>
    <w:p w14:paraId="0EEB5D63" w14:textId="21093762" w:rsidR="0077079F" w:rsidRDefault="0077079F" w:rsidP="0077079F">
      <w:pPr>
        <w:pStyle w:val="20"/>
        <w:spacing w:before="0" w:line="264" w:lineRule="auto"/>
        <w:ind w:firstLine="0"/>
      </w:pPr>
      <w:r>
        <w:rPr>
          <w:noProof/>
          <w:lang w:val="en-US"/>
        </w:rPr>
        <w:drawing>
          <wp:inline distT="0" distB="0" distL="0" distR="0" wp14:anchorId="44C86C03" wp14:editId="044E219C">
            <wp:extent cx="5938457" cy="2244437"/>
            <wp:effectExtent l="0" t="0" r="5715" b="3810"/>
            <wp:docPr id="4" name="Рисунок 4" descr="D:\1\скрины для инструкций\Screenshot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скрины для инструкций\Screenshot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97"/>
                    <a:stretch/>
                  </pic:blipFill>
                  <pic:spPr bwMode="auto">
                    <a:xfrm>
                      <a:off x="0" y="0"/>
                      <a:ext cx="5940425" cy="2245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B82026" w14:textId="3E0365A4" w:rsidR="0077079F" w:rsidRPr="0077079F" w:rsidRDefault="0077079F" w:rsidP="0077079F">
      <w:pPr>
        <w:pStyle w:val="20"/>
        <w:spacing w:before="0" w:line="264" w:lineRule="auto"/>
        <w:ind w:firstLine="0"/>
        <w:rPr>
          <w:i/>
        </w:rPr>
      </w:pPr>
      <w:r w:rsidRPr="0077079F">
        <w:rPr>
          <w:i/>
        </w:rPr>
        <w:t>Рисунок 1.</w:t>
      </w:r>
      <w:r w:rsidR="00B467C3">
        <w:rPr>
          <w:i/>
        </w:rPr>
        <w:t>2</w:t>
      </w:r>
    </w:p>
    <w:p w14:paraId="2D7C4690" w14:textId="76C8BC39" w:rsidR="00FA043C" w:rsidRDefault="00FA043C" w:rsidP="0077079F">
      <w:pPr>
        <w:pStyle w:val="20"/>
        <w:spacing w:before="0" w:line="264" w:lineRule="auto"/>
        <w:ind w:firstLine="567"/>
      </w:pPr>
      <w:r>
        <w:t>В результате Система выведет протокол формирования документа (Рисунок 1.</w:t>
      </w:r>
      <w:r w:rsidR="00B467C3">
        <w:t>3</w:t>
      </w:r>
      <w:r>
        <w:t>).</w:t>
      </w:r>
    </w:p>
    <w:p w14:paraId="47B61025" w14:textId="4E749D0A" w:rsidR="0077079F" w:rsidRDefault="00FA043C" w:rsidP="00FA043C">
      <w:pPr>
        <w:pStyle w:val="20"/>
        <w:spacing w:before="0" w:line="264" w:lineRule="auto"/>
        <w:ind w:firstLine="0"/>
        <w:jc w:val="center"/>
      </w:pPr>
      <w:r>
        <w:rPr>
          <w:noProof/>
          <w:lang w:val="en-US"/>
        </w:rPr>
        <w:drawing>
          <wp:inline distT="0" distB="0" distL="0" distR="0" wp14:anchorId="288DE85C" wp14:editId="030C2DA3">
            <wp:extent cx="5098211" cy="2348336"/>
            <wp:effectExtent l="0" t="0" r="7620" b="0"/>
            <wp:docPr id="6" name="Рисунок 6" descr="D:\1\скрины для инструкций\Screenshot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скрины для инструкций\Screenshot_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1386" cy="2349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3F7CFE" w14:textId="608FEC7B" w:rsidR="00FA043C" w:rsidRPr="00D50EBB" w:rsidRDefault="00FA043C" w:rsidP="00FA043C">
      <w:pPr>
        <w:pStyle w:val="20"/>
        <w:spacing w:before="0" w:line="264" w:lineRule="auto"/>
        <w:ind w:firstLine="0"/>
        <w:rPr>
          <w:i/>
        </w:rPr>
      </w:pPr>
      <w:r w:rsidRPr="00D50EBB">
        <w:rPr>
          <w:i/>
        </w:rPr>
        <w:t>Рисунок 1.</w:t>
      </w:r>
      <w:r w:rsidR="00B467C3">
        <w:rPr>
          <w:i/>
        </w:rPr>
        <w:t>3</w:t>
      </w:r>
    </w:p>
    <w:p w14:paraId="34EFF745" w14:textId="3BFD54DA" w:rsidR="00FA043C" w:rsidRDefault="00FA043C" w:rsidP="00FA043C">
      <w:pPr>
        <w:pStyle w:val="20"/>
        <w:spacing w:before="0" w:line="264" w:lineRule="auto"/>
        <w:ind w:firstLine="567"/>
      </w:pPr>
      <w:r>
        <w:t>Сформированны</w:t>
      </w:r>
      <w:r w:rsidR="006F5FC6">
        <w:t>е сведения</w:t>
      </w:r>
      <w:r>
        <w:t xml:space="preserve"> буд</w:t>
      </w:r>
      <w:r w:rsidR="006F5FC6">
        <w:t>у</w:t>
      </w:r>
      <w:r>
        <w:t>т доступ</w:t>
      </w:r>
      <w:r w:rsidR="006F5FC6">
        <w:t>ны</w:t>
      </w:r>
      <w:r>
        <w:t xml:space="preserve"> в папке «Контракты» в фильтре «Создание нового». Часть полей уже предзаполнена на основании данных Заявки на закупку. Необходимо внести недостающие сведения (поля, обязательные для заполнения, выделены зеленым цветом) по всем вкладкам и сохранить документ.</w:t>
      </w:r>
    </w:p>
    <w:p w14:paraId="1DF6D6F7" w14:textId="051B2BEC" w:rsidR="00FA043C" w:rsidRDefault="0077079F" w:rsidP="0077079F">
      <w:pPr>
        <w:pStyle w:val="20"/>
        <w:spacing w:before="0" w:line="264" w:lineRule="auto"/>
        <w:ind w:firstLine="567"/>
      </w:pPr>
      <w:r>
        <w:t xml:space="preserve">Для создания документа </w:t>
      </w:r>
      <w:r w:rsidR="00FA043C">
        <w:t>вторым способом</w:t>
      </w:r>
      <w:r w:rsidR="00D50EBB">
        <w:t xml:space="preserve"> (Рисунок 1.</w:t>
      </w:r>
      <w:r w:rsidR="00B467C3">
        <w:t>4</w:t>
      </w:r>
      <w:r w:rsidR="00D50EBB">
        <w:t>)</w:t>
      </w:r>
      <w:r>
        <w:t xml:space="preserve"> в Навигаторе следует перейти к папке «Контракты» в фильтр «Создание нового»</w:t>
      </w:r>
      <w:r w:rsidR="00D50EBB">
        <w:t xml:space="preserve"> (1)</w:t>
      </w:r>
      <w:r>
        <w:t>, нажать кнопку</w:t>
      </w:r>
      <w:r w:rsidR="00D50EBB">
        <w:t xml:space="preserve"> </w:t>
      </w:r>
      <w:r w:rsidR="00D50EBB">
        <w:rPr>
          <w:noProof/>
          <w:lang w:val="en-US"/>
        </w:rPr>
        <w:drawing>
          <wp:inline distT="0" distB="0" distL="0" distR="0" wp14:anchorId="5D7C6FFD" wp14:editId="1F394E81">
            <wp:extent cx="304800" cy="239486"/>
            <wp:effectExtent l="0" t="0" r="0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07900" cy="24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и выбрать из выпадающего списка один из</w:t>
      </w:r>
      <w:r w:rsidR="00FA043C">
        <w:t xml:space="preserve"> </w:t>
      </w:r>
      <w:r>
        <w:t>пунктов</w:t>
      </w:r>
      <w:r w:rsidR="00D50EBB">
        <w:t xml:space="preserve"> (3)</w:t>
      </w:r>
      <w:r>
        <w:t>:</w:t>
      </w:r>
    </w:p>
    <w:p w14:paraId="4B5C3571" w14:textId="68DC8003" w:rsidR="00FA043C" w:rsidRPr="00D50EBB" w:rsidRDefault="0077079F" w:rsidP="0077079F">
      <w:pPr>
        <w:pStyle w:val="20"/>
        <w:spacing w:before="0" w:line="264" w:lineRule="auto"/>
        <w:ind w:firstLine="567"/>
        <w:rPr>
          <w:b/>
        </w:rPr>
      </w:pPr>
      <w:r w:rsidRPr="00D50EBB">
        <w:rPr>
          <w:b/>
        </w:rPr>
        <w:t xml:space="preserve">1. </w:t>
      </w:r>
      <w:r w:rsidR="00D50EBB" w:rsidRPr="00D50EBB">
        <w:rPr>
          <w:b/>
        </w:rPr>
        <w:t>[Контракт по части 1 пунктам 26, 33 статьи 93] – для закупок у единственного поставщика (подрядчика, исполнителя) по п. 26, 33 ч. 1 ст. 93;</w:t>
      </w:r>
    </w:p>
    <w:p w14:paraId="49D90C9A" w14:textId="69AF0019" w:rsidR="00D50EBB" w:rsidRDefault="0077079F" w:rsidP="0077079F">
      <w:pPr>
        <w:pStyle w:val="20"/>
        <w:spacing w:before="0" w:line="264" w:lineRule="auto"/>
        <w:ind w:firstLine="567"/>
      </w:pPr>
      <w:r w:rsidRPr="00D50EBB">
        <w:rPr>
          <w:b/>
        </w:rPr>
        <w:t xml:space="preserve">2. [Сформировать контракты без публикации извещения] – для закупок у единственного поставщика (подрядчика, исполнителя), не предусматривающих публикацию извещения; </w:t>
      </w:r>
    </w:p>
    <w:p w14:paraId="6EF77CB1" w14:textId="36CE02F5" w:rsidR="00B319AB" w:rsidRDefault="00D50EBB" w:rsidP="00D50EBB">
      <w:pPr>
        <w:pStyle w:val="20"/>
        <w:spacing w:before="0" w:line="264" w:lineRule="auto"/>
        <w:ind w:firstLine="0"/>
      </w:pPr>
      <w:r>
        <w:rPr>
          <w:noProof/>
          <w:lang w:val="en-US"/>
        </w:rPr>
        <w:lastRenderedPageBreak/>
        <w:drawing>
          <wp:inline distT="0" distB="0" distL="0" distR="0" wp14:anchorId="01EF7267" wp14:editId="4B86D712">
            <wp:extent cx="5940425" cy="1973958"/>
            <wp:effectExtent l="0" t="0" r="3175" b="7620"/>
            <wp:docPr id="17" name="Рисунок 17" descr="D:\1\скрины для инструкций\Screenshot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скрины для инструкций\Screenshot_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7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D50DC" w14:textId="7E2A3C5D" w:rsidR="00D50EBB" w:rsidRPr="00D50EBB" w:rsidRDefault="00D50EBB" w:rsidP="00D50EBB">
      <w:pPr>
        <w:pStyle w:val="20"/>
        <w:spacing w:before="0" w:line="264" w:lineRule="auto"/>
        <w:ind w:firstLine="0"/>
        <w:rPr>
          <w:i/>
        </w:rPr>
      </w:pPr>
      <w:r w:rsidRPr="00D50EBB">
        <w:rPr>
          <w:i/>
        </w:rPr>
        <w:t>Рисунок 1.</w:t>
      </w:r>
      <w:r w:rsidR="00B467C3">
        <w:rPr>
          <w:i/>
        </w:rPr>
        <w:t>4</w:t>
      </w:r>
    </w:p>
    <w:p w14:paraId="5888F16D" w14:textId="77777777" w:rsidR="0093438E" w:rsidRDefault="0093438E" w:rsidP="00D12FE6">
      <w:pPr>
        <w:pStyle w:val="20"/>
        <w:spacing w:before="0" w:line="264" w:lineRule="auto"/>
        <w:ind w:firstLine="567"/>
      </w:pPr>
    </w:p>
    <w:p w14:paraId="39638FC5" w14:textId="2CBA4D78" w:rsidR="001276ED" w:rsidRDefault="001276ED" w:rsidP="00D12FE6">
      <w:pPr>
        <w:pStyle w:val="20"/>
        <w:spacing w:before="0" w:line="264" w:lineRule="auto"/>
        <w:ind w:firstLine="567"/>
      </w:pPr>
      <w:r>
        <w:t>При</w:t>
      </w:r>
      <w:r w:rsidR="006F5FC6">
        <w:t xml:space="preserve"> выборе</w:t>
      </w:r>
      <w:r>
        <w:t xml:space="preserve"> </w:t>
      </w:r>
      <w:r w:rsidR="006F5FC6">
        <w:t>действия «С</w:t>
      </w:r>
      <w:r>
        <w:t>формирова</w:t>
      </w:r>
      <w:r w:rsidR="006F5FC6">
        <w:t>ть контракты</w:t>
      </w:r>
      <w:r>
        <w:t xml:space="preserve"> без публикации извещения</w:t>
      </w:r>
      <w:r w:rsidR="006F5FC6">
        <w:t>»</w:t>
      </w:r>
      <w:r>
        <w:t xml:space="preserve"> Система выведет окно с перечнем доступных Заявок (Рисунок 1.</w:t>
      </w:r>
      <w:r w:rsidR="00B467C3">
        <w:t>5</w:t>
      </w:r>
      <w:r>
        <w:t>). Далее следует выбрать нужную Заявку, выделив ее и нажав кнопку «Запомнить».</w:t>
      </w:r>
    </w:p>
    <w:p w14:paraId="3B8F51F5" w14:textId="5EEB43CB" w:rsidR="001276ED" w:rsidRDefault="001276ED" w:rsidP="001276ED">
      <w:pPr>
        <w:pStyle w:val="20"/>
        <w:spacing w:before="0" w:line="264" w:lineRule="auto"/>
        <w:ind w:firstLine="0"/>
      </w:pPr>
      <w:r>
        <w:rPr>
          <w:noProof/>
          <w:lang w:val="en-US"/>
        </w:rPr>
        <w:drawing>
          <wp:inline distT="0" distB="0" distL="0" distR="0" wp14:anchorId="79DA0DD8" wp14:editId="7DF5601C">
            <wp:extent cx="5940425" cy="1994891"/>
            <wp:effectExtent l="0" t="0" r="3175" b="5715"/>
            <wp:docPr id="30" name="Рисунок 30" descr="D:\1\скрины для инструкций\Screenshot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скрины для инструкций\Screenshot_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994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335464" w14:textId="293AEA6D" w:rsidR="001276ED" w:rsidRPr="001276ED" w:rsidRDefault="001276ED" w:rsidP="001276ED">
      <w:pPr>
        <w:pStyle w:val="20"/>
        <w:spacing w:before="0" w:line="264" w:lineRule="auto"/>
        <w:ind w:firstLine="0"/>
        <w:rPr>
          <w:i/>
        </w:rPr>
      </w:pPr>
      <w:r w:rsidRPr="001276ED">
        <w:rPr>
          <w:i/>
        </w:rPr>
        <w:t>Рисунок 1.</w:t>
      </w:r>
      <w:r w:rsidR="00B467C3">
        <w:rPr>
          <w:i/>
        </w:rPr>
        <w:t>5</w:t>
      </w:r>
    </w:p>
    <w:p w14:paraId="74D08173" w14:textId="28F3AA1F" w:rsidR="006F5FC6" w:rsidRDefault="005F3928" w:rsidP="00D12FE6">
      <w:pPr>
        <w:pStyle w:val="20"/>
        <w:spacing w:before="0" w:line="264" w:lineRule="auto"/>
        <w:ind w:firstLine="567"/>
      </w:pPr>
      <w:r>
        <w:t>Оба этих действия предполагают, что при открытии окна документа (сведений) некоторые  поля уже предзаполнены. Заказчик заполняет оставшиеся необходимые поля, сохраняет документ и прикрепляет файл</w:t>
      </w:r>
      <w:r w:rsidR="00921B3E">
        <w:t>, если он не обходим</w:t>
      </w:r>
      <w:r>
        <w:t>.</w:t>
      </w:r>
    </w:p>
    <w:p w14:paraId="40659EB0" w14:textId="07F37426" w:rsidR="001276ED" w:rsidRDefault="001276ED" w:rsidP="00D12FE6">
      <w:pPr>
        <w:pStyle w:val="20"/>
        <w:spacing w:before="0" w:line="264" w:lineRule="auto"/>
        <w:ind w:firstLine="567"/>
      </w:pPr>
      <w:r>
        <w:t xml:space="preserve">При </w:t>
      </w:r>
      <w:r w:rsidR="006F5FC6">
        <w:t>выборе действия «</w:t>
      </w:r>
      <w:r w:rsidR="006F5FC6" w:rsidRPr="006F5FC6">
        <w:t>Контракт по части 1 пунктам 26, 33 статьи 93</w:t>
      </w:r>
      <w:r w:rsidR="006F5FC6">
        <w:t xml:space="preserve">» </w:t>
      </w:r>
      <w:r>
        <w:t>Система сразу выведет форму для заполнения документа.</w:t>
      </w:r>
    </w:p>
    <w:p w14:paraId="15EB9702" w14:textId="46940E92" w:rsidR="00050687" w:rsidRDefault="00D50EBB" w:rsidP="00D12FE6">
      <w:pPr>
        <w:pStyle w:val="20"/>
        <w:spacing w:before="0" w:line="264" w:lineRule="auto"/>
        <w:ind w:firstLine="567"/>
      </w:pPr>
      <w:r>
        <w:t>В открывшемся окне документа следует заполнить все необходимые поля по всем вкладкам, и сохранить его.</w:t>
      </w:r>
      <w:r w:rsidR="00720AC8">
        <w:t xml:space="preserve"> Если какие-либо обязательные для заполнения поля были не заполнены, то Система выведет информационное сообщение с указанием этих полей (Рисунок 1.</w:t>
      </w:r>
      <w:r w:rsidR="00B467C3">
        <w:t>6</w:t>
      </w:r>
      <w:r w:rsidR="00720AC8">
        <w:t>). Нажатие на наименование поля в окне сообщения переведет к незаполненному полю в документе.</w:t>
      </w:r>
    </w:p>
    <w:p w14:paraId="4E67D05F" w14:textId="4C85851A" w:rsidR="00720AC8" w:rsidRDefault="00720AC8" w:rsidP="00720AC8">
      <w:pPr>
        <w:pStyle w:val="20"/>
        <w:spacing w:before="0" w:line="264" w:lineRule="auto"/>
        <w:ind w:firstLine="0"/>
        <w:jc w:val="center"/>
      </w:pPr>
      <w:r>
        <w:rPr>
          <w:noProof/>
          <w:lang w:val="en-US"/>
        </w:rPr>
        <w:drawing>
          <wp:inline distT="0" distB="0" distL="0" distR="0" wp14:anchorId="39501F45" wp14:editId="020173FC">
            <wp:extent cx="3390900" cy="1015504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410026" cy="10212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30F553" w14:textId="2B1F13B6" w:rsidR="00720AC8" w:rsidRDefault="00720AC8" w:rsidP="00720AC8">
      <w:pPr>
        <w:pStyle w:val="20"/>
        <w:spacing w:before="0" w:line="264" w:lineRule="auto"/>
        <w:ind w:firstLine="0"/>
        <w:rPr>
          <w:i/>
        </w:rPr>
      </w:pPr>
      <w:r w:rsidRPr="00720AC8">
        <w:rPr>
          <w:i/>
        </w:rPr>
        <w:t>Рисунок 1.</w:t>
      </w:r>
      <w:r w:rsidR="00B467C3">
        <w:rPr>
          <w:i/>
        </w:rPr>
        <w:t>6</w:t>
      </w:r>
    </w:p>
    <w:p w14:paraId="21BB7A4C" w14:textId="77777777" w:rsidR="006F5FC6" w:rsidRDefault="006F5FC6" w:rsidP="006F5FC6">
      <w:pPr>
        <w:pStyle w:val="20"/>
        <w:spacing w:before="0" w:line="264" w:lineRule="auto"/>
        <w:ind w:firstLine="567"/>
      </w:pPr>
    </w:p>
    <w:p w14:paraId="304F7AB2" w14:textId="548F4CFF" w:rsidR="006F5FC6" w:rsidRDefault="0037367A" w:rsidP="006F5FC6">
      <w:pPr>
        <w:pStyle w:val="20"/>
        <w:spacing w:before="0" w:line="264" w:lineRule="auto"/>
        <w:ind w:firstLine="567"/>
      </w:pPr>
      <w:r>
        <w:t>При заполнении документа стоит обратить внимание на вкладку «Дополнительная информация» (Рисунок 1.</w:t>
      </w:r>
      <w:r w:rsidR="00B467C3">
        <w:t>7</w:t>
      </w:r>
      <w:r>
        <w:t>). Если выбран способ обеспечения исполнения контракта – «Независимая гарантия, выданная гарантом в соответствии</w:t>
      </w:r>
      <w:r w:rsidR="00AF7564" w:rsidRPr="00AF7564">
        <w:t xml:space="preserve"> со статьей 45 Федерального закона</w:t>
      </w:r>
      <w:r w:rsidR="00AF7564">
        <w:t>» (1), то «</w:t>
      </w:r>
      <w:r w:rsidR="00AF7564" w:rsidRPr="00AF7564">
        <w:t>Номер реестровой записи реестра независим</w:t>
      </w:r>
      <w:r w:rsidR="00AF7564">
        <w:t>ы</w:t>
      </w:r>
      <w:r w:rsidR="00AF7564" w:rsidRPr="00AF7564">
        <w:t>х гарантий</w:t>
      </w:r>
      <w:r w:rsidR="00AF7564">
        <w:t>» (2) вводится вручную, а не выбирается из справочника (можно скопировать номер в ЕИС и вставить в поле)</w:t>
      </w:r>
      <w:r w:rsidR="006F4790">
        <w:t>, номер из 20 символов</w:t>
      </w:r>
      <w:r w:rsidR="00AF7564">
        <w:t>.</w:t>
      </w:r>
    </w:p>
    <w:p w14:paraId="54873B18" w14:textId="312DB12B" w:rsidR="00720AC8" w:rsidRDefault="0037367A" w:rsidP="00AF7564">
      <w:pPr>
        <w:pStyle w:val="20"/>
        <w:spacing w:before="0" w:line="264" w:lineRule="auto"/>
        <w:ind w:firstLine="0"/>
      </w:pPr>
      <w:r>
        <w:rPr>
          <w:noProof/>
          <w:lang w:val="en-US"/>
        </w:rPr>
        <w:lastRenderedPageBreak/>
        <w:drawing>
          <wp:inline distT="0" distB="0" distL="0" distR="0" wp14:anchorId="00592B4E" wp14:editId="231022AE">
            <wp:extent cx="5940425" cy="2726625"/>
            <wp:effectExtent l="0" t="0" r="3175" b="0"/>
            <wp:docPr id="13" name="Рисунок 13" descr="D:\1\скрины для инструкций\Screenshot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скрины для инструкций\Screenshot_2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72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97CE69" w14:textId="38C75318" w:rsidR="00AF7564" w:rsidRPr="00AF7564" w:rsidRDefault="00AF7564" w:rsidP="00AF7564">
      <w:pPr>
        <w:pStyle w:val="20"/>
        <w:spacing w:before="0" w:line="264" w:lineRule="auto"/>
        <w:ind w:firstLine="0"/>
        <w:rPr>
          <w:i/>
        </w:rPr>
      </w:pPr>
      <w:r w:rsidRPr="00AF7564">
        <w:rPr>
          <w:i/>
        </w:rPr>
        <w:t>Рисунок 1.</w:t>
      </w:r>
      <w:r w:rsidR="00B467C3">
        <w:rPr>
          <w:i/>
        </w:rPr>
        <w:t>7</w:t>
      </w:r>
    </w:p>
    <w:p w14:paraId="0D872C73" w14:textId="07C3D586" w:rsidR="00824A1A" w:rsidRDefault="00824A1A" w:rsidP="00824A1A">
      <w:pPr>
        <w:pStyle w:val="20"/>
        <w:spacing w:before="0" w:line="240" w:lineRule="auto"/>
        <w:ind w:firstLine="567"/>
      </w:pPr>
      <w:r w:rsidRPr="00824A1A">
        <w:t>Значения в полях вклад</w:t>
      </w:r>
      <w:r>
        <w:t>ки</w:t>
      </w:r>
      <w:r w:rsidRPr="00824A1A">
        <w:t xml:space="preserve"> ««График финансирования» автоматически заполняются из имеющихся данных документа, из которых они были сформированы (заявка на закупку, лот извещения) (Рисунок </w:t>
      </w:r>
      <w:r>
        <w:t>1.</w:t>
      </w:r>
      <w:r w:rsidR="00B467C3">
        <w:t>8</w:t>
      </w:r>
      <w:r w:rsidRPr="00824A1A">
        <w:t>). В случае конкурентного способа определения поставщика цена контракта будет соответствовать цене, предложенной победителем закупки и цена за единицу каждой единицы товара будет рассчитана автоматически на основе коэффициента понижения цены в ходе торгов.</w:t>
      </w:r>
    </w:p>
    <w:p w14:paraId="174D6398" w14:textId="2AD8F8CA" w:rsidR="00824A1A" w:rsidRDefault="00701CB5" w:rsidP="00701CB5">
      <w:pPr>
        <w:pStyle w:val="20"/>
        <w:spacing w:before="0" w:line="240" w:lineRule="auto"/>
        <w:ind w:firstLine="0"/>
      </w:pPr>
      <w:r>
        <w:rPr>
          <w:noProof/>
          <w:lang w:val="en-US"/>
        </w:rPr>
        <w:drawing>
          <wp:inline distT="0" distB="0" distL="0" distR="0" wp14:anchorId="7C5E5293" wp14:editId="3F85F0C4">
            <wp:extent cx="5940425" cy="2399923"/>
            <wp:effectExtent l="0" t="0" r="3175" b="635"/>
            <wp:docPr id="16" name="Рисунок 16" descr="D:\Баги\Screenshot_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Баги\Screenshot_38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399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65FD01" w14:textId="552B3D90" w:rsidR="00701CB5" w:rsidRPr="00701CB5" w:rsidRDefault="00701CB5" w:rsidP="00701CB5">
      <w:pPr>
        <w:pStyle w:val="20"/>
        <w:spacing w:before="0" w:line="240" w:lineRule="auto"/>
        <w:ind w:firstLine="0"/>
        <w:rPr>
          <w:i/>
        </w:rPr>
      </w:pPr>
      <w:r w:rsidRPr="00701CB5">
        <w:rPr>
          <w:i/>
        </w:rPr>
        <w:t>Рисунок 1.</w:t>
      </w:r>
      <w:r w:rsidR="00B467C3">
        <w:rPr>
          <w:i/>
        </w:rPr>
        <w:t>8</w:t>
      </w:r>
    </w:p>
    <w:p w14:paraId="6CA10418" w14:textId="41A0E24D" w:rsidR="00824A1A" w:rsidRDefault="00824A1A" w:rsidP="00824A1A">
      <w:pPr>
        <w:pStyle w:val="20"/>
        <w:spacing w:before="0" w:line="240" w:lineRule="auto"/>
        <w:ind w:firstLine="567"/>
      </w:pPr>
      <w:r>
        <w:t>В блоке полей «Источник финансирования»</w:t>
      </w:r>
      <w:r w:rsidR="00701CB5">
        <w:t xml:space="preserve"> (1)</w:t>
      </w:r>
      <w:r>
        <w:t xml:space="preserve"> сумма бюджетных средств заполняется автоматически системой на основе введенных значений финансирования в разрезе КБК в зависимости от типа организации заказчика, заполняющего сведения о заключенном контракта.</w:t>
      </w:r>
    </w:p>
    <w:p w14:paraId="429EDB5F" w14:textId="4BCD2B6E" w:rsidR="00701CB5" w:rsidRDefault="00824A1A" w:rsidP="00701CB5">
      <w:pPr>
        <w:pStyle w:val="20"/>
        <w:spacing w:before="0" w:line="264" w:lineRule="auto"/>
        <w:ind w:firstLine="567"/>
      </w:pPr>
      <w:r>
        <w:t xml:space="preserve">Для организаций, имеющих тип "10 - Автономное учреждение", "03 - Бюджетное учреждение", "05 - Унитарное предприятие", "20 - Иное юридическое лицо", всегда заполняется только сумма финансирования </w:t>
      </w:r>
      <w:r w:rsidRPr="00701CB5">
        <w:rPr>
          <w:b/>
        </w:rPr>
        <w:t>за счет внебюджетных средств</w:t>
      </w:r>
      <w:r>
        <w:t>.</w:t>
      </w:r>
      <w:r w:rsidR="00701CB5" w:rsidRPr="00701CB5">
        <w:t xml:space="preserve"> </w:t>
      </w:r>
      <w:r w:rsidR="00701CB5">
        <w:t xml:space="preserve">Для организаций, имеющий тип, отличный от вышеперечисленных типов, всегда заполняется только сумма финансирования за счет бюджетных средств. </w:t>
      </w:r>
    </w:p>
    <w:p w14:paraId="0D55ACA2" w14:textId="045F5E1A" w:rsidR="00701CB5" w:rsidRPr="00701CB5" w:rsidRDefault="00701CB5" w:rsidP="00701CB5">
      <w:pPr>
        <w:widowControl w:val="0"/>
        <w:shd w:val="clear" w:color="auto" w:fill="FFFFFF"/>
        <w:spacing w:after="0" w:line="264" w:lineRule="auto"/>
        <w:ind w:firstLine="567"/>
        <w:jc w:val="both"/>
        <w:rPr>
          <w:rFonts w:ascii="Times New Roman" w:eastAsia="Times New Roman" w:hAnsi="Times New Roman" w:cs="Times New Roman"/>
          <w:b/>
          <w:color w:val="141414"/>
        </w:rPr>
      </w:pPr>
      <w:r w:rsidRPr="00701CB5">
        <w:rPr>
          <w:rFonts w:ascii="Times New Roman" w:eastAsia="Times New Roman" w:hAnsi="Times New Roman" w:cs="Times New Roman"/>
          <w:b/>
          <w:color w:val="141414"/>
        </w:rPr>
        <w:t xml:space="preserve">|В соответствии с Бюджетным кодексом РФ и приказом Минфина России от 23.12.2014  136н "О Порядке формирования и ведения реестра участников бюджетного процесса, а также юридических лиц, не являющихся участниками бюджетного процесса", бюджетные/автономные учреждения не являются участниками бюджетного процесса. Следовательно, такие учреждения не являются получателем бюджетных средств. Согласно требованиям Закона  83-ФЗ бюджетные/автономные учреждения получают субсидии на оказание в соответствии с государственным (муниципальным) заданием государственных </w:t>
      </w:r>
      <w:r w:rsidRPr="00701CB5">
        <w:rPr>
          <w:rFonts w:ascii="Times New Roman" w:eastAsia="Times New Roman" w:hAnsi="Times New Roman" w:cs="Times New Roman"/>
          <w:b/>
          <w:color w:val="141414"/>
        </w:rPr>
        <w:lastRenderedPageBreak/>
        <w:t xml:space="preserve">(муниципальных) услуг (выполнением работ) или иные цели, зачисляют их в доход своей организации, и расходуют согласно поставленным задачам. Аналогичные нормы действуют и для казенных предприятий. На основании вышеизложенного бюджетные/автономные учреждения, казенные </w:t>
      </w:r>
      <w:r w:rsidRPr="00701CB5">
        <w:rPr>
          <w:rFonts w:ascii="Times New Roman" w:eastAsia="Times New Roman" w:hAnsi="Times New Roman" w:cs="Times New Roman"/>
          <w:b/>
          <w:i/>
          <w:color w:val="141414"/>
        </w:rPr>
        <w:t>предприятия</w:t>
      </w:r>
      <w:r w:rsidRPr="00701CB5">
        <w:rPr>
          <w:rFonts w:ascii="Times New Roman" w:eastAsia="Times New Roman" w:hAnsi="Times New Roman" w:cs="Times New Roman"/>
          <w:b/>
          <w:color w:val="141414"/>
        </w:rPr>
        <w:t xml:space="preserve"> должны отражать информацию о финансировании контракта как внебюджетные средства.|</w:t>
      </w:r>
    </w:p>
    <w:p w14:paraId="561BE8B1" w14:textId="009D0782" w:rsidR="00824A1A" w:rsidRDefault="00824A1A" w:rsidP="00824A1A">
      <w:pPr>
        <w:pStyle w:val="20"/>
        <w:spacing w:before="0" w:line="264" w:lineRule="auto"/>
        <w:ind w:firstLine="567"/>
      </w:pPr>
      <w:r>
        <w:t xml:space="preserve">Если финансирование контракта осуществляется за счет бюджетных средств, то надо заполнить поля «Наименование бюджета» и «Код территории муниципального образования (ОКТМО)» </w:t>
      </w:r>
      <w:r w:rsidR="00701CB5">
        <w:t xml:space="preserve">(2) </w:t>
      </w:r>
      <w:r>
        <w:t xml:space="preserve">выбором значения из </w:t>
      </w:r>
      <w:r w:rsidR="00701CB5">
        <w:t>соответствующих</w:t>
      </w:r>
      <w:r>
        <w:t xml:space="preserve"> справочников.</w:t>
      </w:r>
    </w:p>
    <w:p w14:paraId="23072E41" w14:textId="43F0DD80" w:rsidR="00824A1A" w:rsidRDefault="00824A1A" w:rsidP="00824A1A">
      <w:pPr>
        <w:pStyle w:val="20"/>
        <w:spacing w:before="0" w:line="264" w:lineRule="auto"/>
        <w:ind w:firstLine="567"/>
      </w:pPr>
      <w:r>
        <w:t xml:space="preserve">Если финансирование контракта осуществляется за счет внебюджетных средств, то надо </w:t>
      </w:r>
      <w:r w:rsidR="00701CB5">
        <w:t>заполнить</w:t>
      </w:r>
      <w:r>
        <w:t xml:space="preserve"> поле «Вид внебюджетных средств»</w:t>
      </w:r>
      <w:r w:rsidR="00701CB5">
        <w:t xml:space="preserve"> (3)</w:t>
      </w:r>
      <w:r>
        <w:t xml:space="preserve"> путем выбора значения из одноименного справочника.</w:t>
      </w:r>
    </w:p>
    <w:p w14:paraId="6947BEFB" w14:textId="445E91D9" w:rsidR="00824A1A" w:rsidRDefault="00824A1A" w:rsidP="00824A1A">
      <w:pPr>
        <w:pStyle w:val="20"/>
        <w:spacing w:before="0" w:line="264" w:lineRule="auto"/>
        <w:ind w:firstLine="567"/>
      </w:pPr>
      <w:r>
        <w:t>Значение в поле «Счет получателя»</w:t>
      </w:r>
      <w:r w:rsidR="00701CB5">
        <w:t xml:space="preserve"> (4)</w:t>
      </w:r>
      <w:r>
        <w:t xml:space="preserve"> заполняется выбором значения из справочника «Лицевые счета», вызываемого по двойному клику в поле «Счет получателя».</w:t>
      </w:r>
    </w:p>
    <w:p w14:paraId="73ABCF82" w14:textId="64869B4B" w:rsidR="00824A1A" w:rsidRDefault="00701CB5" w:rsidP="00824A1A">
      <w:pPr>
        <w:pStyle w:val="20"/>
        <w:spacing w:before="0" w:line="264" w:lineRule="auto"/>
        <w:ind w:firstLine="567"/>
      </w:pPr>
      <w:r>
        <w:t>Ф</w:t>
      </w:r>
      <w:r w:rsidR="00824A1A">
        <w:t>лаг в поле «Безусловность»</w:t>
      </w:r>
      <w:r>
        <w:t xml:space="preserve"> (5)</w:t>
      </w:r>
      <w:r w:rsidR="00824A1A">
        <w:t xml:space="preserve"> следует установить в строках БК, по которым планируется выплата аванса по контракту, а также в случае заключения контракта на приобретение квартир по ДДУ во всех строках БК.</w:t>
      </w:r>
    </w:p>
    <w:p w14:paraId="61C510A3" w14:textId="77777777" w:rsidR="00824A1A" w:rsidRDefault="00824A1A" w:rsidP="00824A1A">
      <w:pPr>
        <w:pStyle w:val="20"/>
        <w:spacing w:before="0" w:line="264" w:lineRule="auto"/>
        <w:ind w:firstLine="567"/>
      </w:pPr>
      <w:r>
        <w:t>Если по одному КБК планируется проведение выплат аванса и выплат по результатам приемки выполненных работ, оказанных услуг, поставленных товаров, то надо добавить копию строки КБК. Для строки с авансом нужно в полях сумм по годам указать величину аванса и установить флаг в поле «Безусловность». Для второй строки КБК нужно указать сумму выплаты за минусом суммы аванса и флаг в поле «Безусловность» устанавливать не надо.</w:t>
      </w:r>
    </w:p>
    <w:p w14:paraId="65864223" w14:textId="316FF218" w:rsidR="00824A1A" w:rsidRDefault="00824A1A" w:rsidP="00824A1A">
      <w:pPr>
        <w:pStyle w:val="20"/>
        <w:spacing w:before="0" w:line="264" w:lineRule="auto"/>
        <w:ind w:firstLine="567"/>
      </w:pPr>
      <w:r>
        <w:t>Флаги «ЦСТ изменены относительно извещения», «КВР изменены относительно извещения», «Коды ОКС изменены относительно извещения»</w:t>
      </w:r>
      <w:r w:rsidR="00701CB5">
        <w:t xml:space="preserve"> (6)</w:t>
      </w:r>
      <w:r>
        <w:t xml:space="preserve"> доступны для заполнения только для организаций с типом "10 - Автономное учреждение", "03 - Бюджетное учреждение", "05 - Унитарное предприятие", "20 - Иное юридическое лицо". Устанавливаются в случае изменения источника финансирования в контракте относительно указанного КБК в извещении. В случае установки данных флагов ЕИС проверяет на соответствие введенных данных КБК с данными из позиции плана-графика, а не из извещения.</w:t>
      </w:r>
    </w:p>
    <w:p w14:paraId="0E64C40B" w14:textId="77777777" w:rsidR="00824A1A" w:rsidRDefault="00824A1A" w:rsidP="00824A1A">
      <w:pPr>
        <w:pStyle w:val="20"/>
        <w:spacing w:before="0" w:line="264" w:lineRule="auto"/>
        <w:ind w:firstLine="567"/>
      </w:pPr>
      <w:r>
        <w:t>Перед изменением вышеупомянутых значений КБК в контракте необходимо убедиться в наличии требуемых значений в позиции плана-графика закупок. Если таковые значения отсутствуют, то их необходимо добавить в позицию плана-графика закупок перед началом изменения сведений в контракте.</w:t>
      </w:r>
    </w:p>
    <w:p w14:paraId="34B2A473" w14:textId="3603A6E9" w:rsidR="00824A1A" w:rsidRDefault="00824A1A" w:rsidP="00824A1A">
      <w:pPr>
        <w:pStyle w:val="20"/>
        <w:spacing w:before="0" w:line="264" w:lineRule="auto"/>
        <w:ind w:firstLine="567"/>
      </w:pPr>
      <w:r>
        <w:t>Сведения об исполнении этапов контракта, указываемые во вкладке «График финансирования», в дальнейшем будут отражаться в документе «Исполнение контракта»</w:t>
      </w:r>
      <w:r w:rsidR="00B915DA">
        <w:t>.</w:t>
      </w:r>
    </w:p>
    <w:p w14:paraId="2C8644A1" w14:textId="3581CCE3" w:rsidR="00B915DA" w:rsidRDefault="00B915DA" w:rsidP="00824A1A">
      <w:pPr>
        <w:pStyle w:val="20"/>
        <w:spacing w:before="0" w:line="264" w:lineRule="auto"/>
        <w:ind w:firstLine="567"/>
      </w:pPr>
      <w:r>
        <w:t>Вкладка «Платежные реквизиты» содержит таблицы для заполнения сведений о платежных реквизит</w:t>
      </w:r>
      <w:r w:rsidR="000373D8">
        <w:t>ах</w:t>
      </w:r>
      <w:r>
        <w:t>:</w:t>
      </w:r>
    </w:p>
    <w:p w14:paraId="31D57400" w14:textId="1288CA10" w:rsidR="000373D8" w:rsidRDefault="000373D8" w:rsidP="000373D8">
      <w:pPr>
        <w:pStyle w:val="20"/>
        <w:numPr>
          <w:ilvl w:val="0"/>
          <w:numId w:val="2"/>
        </w:numPr>
        <w:spacing w:before="0" w:line="264" w:lineRule="auto"/>
        <w:ind w:left="0" w:firstLine="567"/>
      </w:pPr>
      <w:r>
        <w:t>заказчика</w:t>
      </w:r>
      <w:r w:rsidR="00B915DA">
        <w:t xml:space="preserve"> </w:t>
      </w:r>
      <w:r>
        <w:t>(Рисунок 1.</w:t>
      </w:r>
      <w:r w:rsidR="00B467C3">
        <w:t>9</w:t>
      </w:r>
      <w:r>
        <w:t>). Д</w:t>
      </w:r>
      <w:r w:rsidRPr="000373D8">
        <w:t xml:space="preserve">оступна возможность указания только платежных реквизитов заказчика. Для добавления нового счета </w:t>
      </w:r>
      <w:r>
        <w:t>нажать на</w:t>
      </w:r>
      <w:r w:rsidRPr="000373D8">
        <w:t xml:space="preserve"> кнопку </w:t>
      </w:r>
      <w:r>
        <w:rPr>
          <w:noProof/>
          <w:lang w:val="en-US"/>
        </w:rPr>
        <w:drawing>
          <wp:inline distT="0" distB="0" distL="0" distR="0" wp14:anchorId="36AAC891" wp14:editId="5BC23A41">
            <wp:extent cx="247650" cy="278606"/>
            <wp:effectExtent l="0" t="0" r="0" b="762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3066" cy="284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3D8">
        <w:t xml:space="preserve"> </w:t>
      </w:r>
      <w:r>
        <w:t>«</w:t>
      </w:r>
      <w:r w:rsidRPr="000373D8">
        <w:t>Добавить строку</w:t>
      </w:r>
      <w:r>
        <w:t>» (1)</w:t>
      </w:r>
      <w:r w:rsidRPr="000373D8">
        <w:t>. Во вновь добавленной строке в поле «Тип сведений»</w:t>
      </w:r>
      <w:r>
        <w:t xml:space="preserve"> (2)</w:t>
      </w:r>
      <w:r w:rsidRPr="000373D8">
        <w:t xml:space="preserve"> надо выбрать значение из выпадающего списка. В случае выбора значений «Лицевой счет в ФК» или «Лицевой счет в ФО» становится доступным для выбора поле «Лицевой счет»</w:t>
      </w:r>
      <w:r>
        <w:t xml:space="preserve"> (3)</w:t>
      </w:r>
      <w:r w:rsidRPr="000373D8">
        <w:t>. Лицевой счет заполняется выбором значения из справочника банковских реквизитов заказчика</w:t>
      </w:r>
      <w:r>
        <w:t xml:space="preserve"> (4, 5)</w:t>
      </w:r>
      <w:r w:rsidRPr="000373D8">
        <w:t>.</w:t>
      </w:r>
    </w:p>
    <w:p w14:paraId="27DA975B" w14:textId="4979368A" w:rsidR="00B915DA" w:rsidRDefault="000373D8" w:rsidP="000373D8">
      <w:pPr>
        <w:pStyle w:val="20"/>
        <w:spacing w:before="0" w:line="264" w:lineRule="auto"/>
        <w:ind w:firstLine="0"/>
      </w:pPr>
      <w:r>
        <w:rPr>
          <w:noProof/>
          <w:lang w:val="en-US"/>
        </w:rPr>
        <w:lastRenderedPageBreak/>
        <w:drawing>
          <wp:inline distT="0" distB="0" distL="0" distR="0" wp14:anchorId="07D87385" wp14:editId="31676ED8">
            <wp:extent cx="5943600" cy="166497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1664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3CD4E67" w14:textId="48DC125C" w:rsidR="000373D8" w:rsidRPr="000373D8" w:rsidRDefault="000373D8" w:rsidP="000373D8">
      <w:pPr>
        <w:pStyle w:val="20"/>
        <w:spacing w:before="0" w:line="264" w:lineRule="auto"/>
        <w:ind w:firstLine="0"/>
        <w:rPr>
          <w:i/>
        </w:rPr>
      </w:pPr>
      <w:r w:rsidRPr="000373D8">
        <w:rPr>
          <w:i/>
        </w:rPr>
        <w:t>Рисунок 1.</w:t>
      </w:r>
      <w:r w:rsidR="00B467C3">
        <w:rPr>
          <w:i/>
        </w:rPr>
        <w:t>9</w:t>
      </w:r>
    </w:p>
    <w:p w14:paraId="43F4BFFC" w14:textId="6756FE7C" w:rsidR="00847784" w:rsidRDefault="00847784" w:rsidP="000228D8">
      <w:pPr>
        <w:pStyle w:val="20"/>
        <w:numPr>
          <w:ilvl w:val="0"/>
          <w:numId w:val="2"/>
        </w:numPr>
        <w:spacing w:before="0" w:line="264" w:lineRule="auto"/>
        <w:ind w:left="0" w:firstLine="567"/>
      </w:pPr>
      <w:r>
        <w:t>поставщика (Рисунок 1.</w:t>
      </w:r>
      <w:r w:rsidR="00B467C3">
        <w:t>10</w:t>
      </w:r>
      <w:r>
        <w:t xml:space="preserve">). </w:t>
      </w:r>
      <w:r w:rsidRPr="000373D8">
        <w:t>Для добавления нового счета</w:t>
      </w:r>
      <w:r>
        <w:t xml:space="preserve"> также нужно</w:t>
      </w:r>
      <w:r w:rsidRPr="000373D8">
        <w:t xml:space="preserve"> </w:t>
      </w:r>
      <w:r>
        <w:t>нажать на</w:t>
      </w:r>
      <w:r w:rsidRPr="000373D8">
        <w:t xml:space="preserve"> кнопку </w:t>
      </w:r>
      <w:r>
        <w:rPr>
          <w:noProof/>
          <w:lang w:val="en-US"/>
        </w:rPr>
        <w:drawing>
          <wp:inline distT="0" distB="0" distL="0" distR="0" wp14:anchorId="364D00BE" wp14:editId="06C33F16">
            <wp:extent cx="220133" cy="247650"/>
            <wp:effectExtent l="0" t="0" r="889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3180" cy="251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373D8">
        <w:t xml:space="preserve"> </w:t>
      </w:r>
      <w:r>
        <w:t>«</w:t>
      </w:r>
      <w:r w:rsidRPr="000373D8">
        <w:t>Добавить строку</w:t>
      </w:r>
      <w:r>
        <w:t>» (1)</w:t>
      </w:r>
      <w:r w:rsidRPr="000373D8">
        <w:t>.</w:t>
      </w:r>
      <w:r>
        <w:t xml:space="preserve"> </w:t>
      </w:r>
      <w:r w:rsidRPr="000373D8">
        <w:t>Во вновь добавленной строке</w:t>
      </w:r>
      <w:r w:rsidR="000228D8">
        <w:t xml:space="preserve"> поле «Поставщик» (2)ь заполняется автоматически при условии, что поставщик выбран во вкладке «Информация о поставщиках» (3).</w:t>
      </w:r>
      <w:r w:rsidRPr="000373D8">
        <w:t xml:space="preserve"> </w:t>
      </w:r>
      <w:r w:rsidR="000228D8">
        <w:t>В</w:t>
      </w:r>
      <w:r w:rsidRPr="000373D8">
        <w:t xml:space="preserve"> поле «Тип сведений»</w:t>
      </w:r>
      <w:r>
        <w:t xml:space="preserve"> (</w:t>
      </w:r>
      <w:r w:rsidR="000228D8">
        <w:t>4</w:t>
      </w:r>
      <w:r>
        <w:t>)</w:t>
      </w:r>
      <w:r w:rsidRPr="000373D8">
        <w:t xml:space="preserve"> надо выбрать значение из выпадающего списка</w:t>
      </w:r>
      <w:r>
        <w:t xml:space="preserve">. В зависимости от выбранного типа сведений становится активным одно из полей – «Лицевой счет» (5) либо «Расчетный счет» (6). </w:t>
      </w:r>
      <w:r w:rsidR="000228D8">
        <w:t xml:space="preserve">Заполнение поля производится </w:t>
      </w:r>
      <w:r w:rsidR="000228D8" w:rsidRPr="000373D8">
        <w:t>выбором значения из справочника</w:t>
      </w:r>
      <w:r w:rsidR="000228D8">
        <w:t xml:space="preserve"> платежных реквизитов (7, 8). Поле «Наименование контрагента для ПП» (9) заполняется автоматически </w:t>
      </w:r>
      <w:r w:rsidR="000228D8" w:rsidRPr="000228D8">
        <w:t>значением, соответствующим краткому наименованию контрагента</w:t>
      </w:r>
      <w:r w:rsidR="000228D8">
        <w:t xml:space="preserve">. Поля «ОКТМО» (10) и Доходная КБК» (11) заполняются в случае заключения контракта с поставщиком, являющимся бюджетным, автономным, казенным учреждением, либо органом власти. </w:t>
      </w:r>
    </w:p>
    <w:p w14:paraId="1A7510D7" w14:textId="2C689A50" w:rsidR="000373D8" w:rsidRDefault="00847784" w:rsidP="00847784">
      <w:pPr>
        <w:pStyle w:val="20"/>
        <w:spacing w:before="0" w:line="264" w:lineRule="auto"/>
        <w:ind w:firstLine="0"/>
      </w:pPr>
      <w:r>
        <w:rPr>
          <w:noProof/>
          <w:lang w:val="en-US"/>
        </w:rPr>
        <w:drawing>
          <wp:inline distT="0" distB="0" distL="0" distR="0" wp14:anchorId="647E8384" wp14:editId="57AD3F77">
            <wp:extent cx="5934710" cy="1794510"/>
            <wp:effectExtent l="0" t="0" r="889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179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B9B3D3" w14:textId="3A7F9A35" w:rsidR="00723AF3" w:rsidRDefault="00723AF3" w:rsidP="00847784">
      <w:pPr>
        <w:pStyle w:val="20"/>
        <w:spacing w:before="0" w:line="264" w:lineRule="auto"/>
        <w:ind w:firstLine="0"/>
        <w:rPr>
          <w:i/>
        </w:rPr>
      </w:pPr>
      <w:r w:rsidRPr="00723AF3">
        <w:rPr>
          <w:i/>
        </w:rPr>
        <w:t>Рисунок 1.</w:t>
      </w:r>
      <w:r w:rsidR="00B467C3">
        <w:rPr>
          <w:i/>
        </w:rPr>
        <w:t>10</w:t>
      </w:r>
    </w:p>
    <w:p w14:paraId="51347AEC" w14:textId="6534EA1A" w:rsidR="00723AF3" w:rsidRDefault="00A375A0" w:rsidP="00A375A0">
      <w:pPr>
        <w:pStyle w:val="20"/>
        <w:numPr>
          <w:ilvl w:val="0"/>
          <w:numId w:val="2"/>
        </w:numPr>
        <w:spacing w:before="0" w:line="264" w:lineRule="auto"/>
        <w:ind w:left="0" w:firstLine="567"/>
      </w:pPr>
      <w:r>
        <w:t>п</w:t>
      </w:r>
      <w:r w:rsidRPr="00A375A0">
        <w:t>латежные реквизиты для перечисления неустоек (штрафов, пени)</w:t>
      </w:r>
      <w:r>
        <w:t xml:space="preserve"> заполняются в случае </w:t>
      </w:r>
      <w:r w:rsidRPr="00A375A0">
        <w:t xml:space="preserve">если во вкладке «Общие </w:t>
      </w:r>
      <w:r>
        <w:t>данные</w:t>
      </w:r>
      <w:r w:rsidRPr="00A375A0">
        <w:t>»</w:t>
      </w:r>
      <w:r>
        <w:t xml:space="preserve"> (Рисунок 1.1</w:t>
      </w:r>
      <w:r w:rsidR="00B467C3">
        <w:t>1</w:t>
      </w:r>
      <w:r>
        <w:t>)</w:t>
      </w:r>
      <w:r w:rsidRPr="00A375A0">
        <w:t xml:space="preserve"> установлен флаг</w:t>
      </w:r>
      <w:r>
        <w:t xml:space="preserve"> в поле</w:t>
      </w:r>
      <w:r w:rsidRPr="00A375A0">
        <w:t xml:space="preserve"> «Контрактом предусмотрено удержание суммы неисполненных требований об уплате неустоек (штрафов, пеней) из суммы, подлежащей оплате поставщику (подрядчику, исполнителю)»</w:t>
      </w:r>
      <w:r>
        <w:t xml:space="preserve"> (1);</w:t>
      </w:r>
    </w:p>
    <w:p w14:paraId="7A9610B1" w14:textId="527238A8" w:rsidR="00A375A0" w:rsidRDefault="00A375A0" w:rsidP="00A375A0">
      <w:pPr>
        <w:pStyle w:val="20"/>
        <w:numPr>
          <w:ilvl w:val="0"/>
          <w:numId w:val="2"/>
        </w:numPr>
        <w:spacing w:before="0" w:line="264" w:lineRule="auto"/>
        <w:ind w:left="0" w:firstLine="567"/>
      </w:pPr>
      <w:r>
        <w:t>п</w:t>
      </w:r>
      <w:r w:rsidRPr="00A375A0">
        <w:t>латежные реквизиты для перечисления налогов</w:t>
      </w:r>
      <w:r>
        <w:t xml:space="preserve"> заполняются, </w:t>
      </w:r>
      <w:r w:rsidRPr="00A375A0">
        <w:t xml:space="preserve">если во вкладке «Общие </w:t>
      </w:r>
      <w:r>
        <w:t>данные</w:t>
      </w:r>
      <w:r w:rsidRPr="00A375A0">
        <w:t>» установлен флаг «Суммы, уплачиваемые заказчиком поставщику (подрядчику, исполнителю), будут уменьшены на размер налогов, сборов и иных обязательных платежей»</w:t>
      </w:r>
      <w:r>
        <w:t xml:space="preserve"> (2)</w:t>
      </w:r>
      <w:r w:rsidRPr="00A375A0">
        <w:t>.</w:t>
      </w:r>
    </w:p>
    <w:p w14:paraId="5DFF9A75" w14:textId="6B299074" w:rsidR="000373D8" w:rsidRDefault="00A375A0" w:rsidP="000373D8">
      <w:pPr>
        <w:pStyle w:val="20"/>
        <w:spacing w:before="0" w:line="264" w:lineRule="auto"/>
        <w:ind w:firstLine="0"/>
      </w:pPr>
      <w:r>
        <w:rPr>
          <w:noProof/>
          <w:lang w:val="en-US"/>
        </w:rPr>
        <w:lastRenderedPageBreak/>
        <w:drawing>
          <wp:inline distT="0" distB="0" distL="0" distR="0" wp14:anchorId="4C5706E9" wp14:editId="6FA36A15">
            <wp:extent cx="5934710" cy="2536190"/>
            <wp:effectExtent l="0" t="0" r="889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10" cy="2536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F458BB" w14:textId="664A809F" w:rsidR="00A375A0" w:rsidRPr="00A375A0" w:rsidRDefault="00A375A0" w:rsidP="000373D8">
      <w:pPr>
        <w:pStyle w:val="20"/>
        <w:spacing w:before="0" w:line="264" w:lineRule="auto"/>
        <w:ind w:firstLine="0"/>
        <w:rPr>
          <w:i/>
        </w:rPr>
      </w:pPr>
      <w:r w:rsidRPr="00A375A0">
        <w:rPr>
          <w:i/>
        </w:rPr>
        <w:t>Рисунок 1.1</w:t>
      </w:r>
      <w:r w:rsidR="00B467C3">
        <w:rPr>
          <w:i/>
        </w:rPr>
        <w:t>1</w:t>
      </w:r>
    </w:p>
    <w:p w14:paraId="2C0909C3" w14:textId="74E6678E" w:rsidR="005E7419" w:rsidRPr="005E7419" w:rsidRDefault="005E7419" w:rsidP="005E7419">
      <w:pPr>
        <w:ind w:firstLine="708"/>
        <w:rPr>
          <w:rFonts w:ascii="Times New Roman" w:hAnsi="Times New Roman" w:cs="Times New Roman"/>
          <w:color w:val="000000" w:themeColor="text1"/>
        </w:rPr>
      </w:pPr>
      <w:r w:rsidRPr="005E7419">
        <w:rPr>
          <w:rFonts w:ascii="Times New Roman" w:hAnsi="Times New Roman" w:cs="Times New Roman"/>
          <w:color w:val="000000" w:themeColor="text1"/>
        </w:rPr>
        <w:t>Если при сохранении появиться ошибка с текстом «Реквизит "Номер проекта контракта" - значение [] не соответствует ожидаемому значению из проекта контракта [08912000006240042000001];»</w:t>
      </w:r>
      <w:r>
        <w:rPr>
          <w:rFonts w:ascii="Times New Roman" w:hAnsi="Times New Roman" w:cs="Times New Roman"/>
          <w:color w:val="000000" w:themeColor="text1"/>
        </w:rPr>
        <w:t>, то н</w:t>
      </w:r>
      <w:r w:rsidRPr="005E7419">
        <w:rPr>
          <w:rFonts w:ascii="Times New Roman" w:hAnsi="Times New Roman" w:cs="Times New Roman"/>
          <w:color w:val="000000" w:themeColor="text1"/>
        </w:rPr>
        <w:t>а вкладке «Общие данные» нужно заполнить соответствующее поле (</w:t>
      </w:r>
      <w:r w:rsidRPr="005E7419">
        <w:rPr>
          <w:rFonts w:ascii="Times New Roman" w:hAnsi="Times New Roman" w:cs="Times New Roman"/>
          <w:color w:val="000000" w:themeColor="text1"/>
          <w:shd w:val="clear" w:color="auto" w:fill="FFFFFF"/>
        </w:rPr>
        <w:t>Номер проекта контракта</w:t>
      </w:r>
      <w:r w:rsidRPr="005E7419">
        <w:rPr>
          <w:rFonts w:ascii="Times New Roman" w:hAnsi="Times New Roman" w:cs="Times New Roman"/>
          <w:color w:val="000000" w:themeColor="text1"/>
        </w:rPr>
        <w:t xml:space="preserve">) номер </w:t>
      </w:r>
      <w:r w:rsidR="00DB3EE8">
        <w:rPr>
          <w:rFonts w:ascii="Times New Roman" w:hAnsi="Times New Roman" w:cs="Times New Roman"/>
          <w:color w:val="000000" w:themeColor="text1"/>
        </w:rPr>
        <w:t xml:space="preserve">указать </w:t>
      </w:r>
      <w:r w:rsidRPr="005E7419">
        <w:rPr>
          <w:rFonts w:ascii="Times New Roman" w:hAnsi="Times New Roman" w:cs="Times New Roman"/>
          <w:color w:val="000000" w:themeColor="text1"/>
        </w:rPr>
        <w:t>из ошибки</w:t>
      </w:r>
      <w:r w:rsidR="00DB3EE8">
        <w:rPr>
          <w:rFonts w:ascii="Times New Roman" w:hAnsi="Times New Roman" w:cs="Times New Roman"/>
          <w:color w:val="000000" w:themeColor="text1"/>
        </w:rPr>
        <w:t xml:space="preserve"> (Рисунок 1.1</w:t>
      </w:r>
      <w:r w:rsidR="00B467C3">
        <w:rPr>
          <w:rFonts w:ascii="Times New Roman" w:hAnsi="Times New Roman" w:cs="Times New Roman"/>
          <w:color w:val="000000" w:themeColor="text1"/>
        </w:rPr>
        <w:t>2</w:t>
      </w:r>
      <w:r w:rsidR="00DB3EE8">
        <w:rPr>
          <w:rFonts w:ascii="Times New Roman" w:hAnsi="Times New Roman" w:cs="Times New Roman"/>
          <w:color w:val="000000" w:themeColor="text1"/>
        </w:rPr>
        <w:t>)</w:t>
      </w:r>
    </w:p>
    <w:p w14:paraId="71C8446B" w14:textId="1BBA2B4B" w:rsidR="005E7419" w:rsidRDefault="005E7419" w:rsidP="005E7419">
      <w:pPr>
        <w:rPr>
          <w:rFonts w:ascii="Times New Roman" w:hAnsi="Times New Roman" w:cs="Times New Roman"/>
          <w:color w:val="000000" w:themeColor="text1"/>
        </w:rPr>
      </w:pPr>
      <w:r w:rsidRPr="005E7419">
        <w:rPr>
          <w:rFonts w:ascii="Times New Roman" w:hAnsi="Times New Roman" w:cs="Times New Roman"/>
          <w:noProof/>
          <w:color w:val="000000" w:themeColor="text1"/>
          <w:lang w:val="en-US"/>
        </w:rPr>
        <w:drawing>
          <wp:inline distT="0" distB="0" distL="0" distR="0" wp14:anchorId="30673DC2" wp14:editId="03B919D1">
            <wp:extent cx="5940425" cy="2792095"/>
            <wp:effectExtent l="0" t="0" r="3175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92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140148" w14:textId="10CD994E" w:rsidR="00DB3EE8" w:rsidRDefault="00DB3EE8" w:rsidP="00DB3EE8">
      <w:pPr>
        <w:pStyle w:val="20"/>
        <w:spacing w:before="0" w:line="264" w:lineRule="auto"/>
        <w:ind w:firstLine="0"/>
        <w:rPr>
          <w:i/>
        </w:rPr>
      </w:pPr>
      <w:r w:rsidRPr="00A375A0">
        <w:rPr>
          <w:i/>
        </w:rPr>
        <w:t>Рисунок 1.1</w:t>
      </w:r>
      <w:r w:rsidR="00B467C3">
        <w:rPr>
          <w:i/>
        </w:rPr>
        <w:t>2</w:t>
      </w:r>
    </w:p>
    <w:p w14:paraId="501BA586" w14:textId="59B261E6" w:rsidR="00DB3EE8" w:rsidRDefault="00DB3EE8" w:rsidP="00B467C3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ab/>
      </w:r>
      <w:r w:rsidRPr="005E7419">
        <w:rPr>
          <w:rFonts w:ascii="Times New Roman" w:hAnsi="Times New Roman" w:cs="Times New Roman"/>
          <w:color w:val="000000" w:themeColor="text1"/>
        </w:rPr>
        <w:t xml:space="preserve">Если при сохранении появиться ошибка с текстом </w:t>
      </w:r>
      <w:r>
        <w:rPr>
          <w:rFonts w:ascii="Times New Roman" w:hAnsi="Times New Roman" w:cs="Times New Roman"/>
          <w:color w:val="000000" w:themeColor="text1"/>
        </w:rPr>
        <w:t>«</w:t>
      </w:r>
      <w:r w:rsidRPr="00DB3EE8">
        <w:rPr>
          <w:rFonts w:ascii="Times New Roman" w:hAnsi="Times New Roman" w:cs="Times New Roman"/>
          <w:color w:val="000000" w:themeColor="text1"/>
        </w:rPr>
        <w:t>Если НЕ УСТАНОВЛЕН признак "Контракт заключен со вторым участником в соответствии с ч. 17.1 ст. 95 44-ФЗ" - все строки продукции извещения дол</w:t>
      </w:r>
      <w:r>
        <w:rPr>
          <w:rFonts w:ascii="Times New Roman" w:hAnsi="Times New Roman" w:cs="Times New Roman"/>
          <w:color w:val="000000" w:themeColor="text1"/>
        </w:rPr>
        <w:t>жны присутствовать в контракте.» и/ил «</w:t>
      </w:r>
      <w:r w:rsidRPr="00DB3EE8">
        <w:rPr>
          <w:rFonts w:ascii="Times New Roman" w:hAnsi="Times New Roman" w:cs="Times New Roman"/>
          <w:color w:val="000000" w:themeColor="text1"/>
        </w:rPr>
        <w:t>Строка продукции контракта № ХХХ не связана со строкой заявки на закупку</w:t>
      </w:r>
      <w:r>
        <w:rPr>
          <w:rFonts w:ascii="Times New Roman" w:hAnsi="Times New Roman" w:cs="Times New Roman"/>
          <w:color w:val="000000" w:themeColor="text1"/>
        </w:rPr>
        <w:t>» то нужно заполнить данные во вкладке «Объект Закупки» (</w:t>
      </w:r>
      <w:r w:rsidR="00B467C3">
        <w:rPr>
          <w:rFonts w:ascii="Times New Roman" w:hAnsi="Times New Roman" w:cs="Times New Roman"/>
          <w:color w:val="000000" w:themeColor="text1"/>
        </w:rPr>
        <w:t>Рисунок 1.13</w:t>
      </w:r>
      <w:r>
        <w:rPr>
          <w:rFonts w:ascii="Times New Roman" w:hAnsi="Times New Roman" w:cs="Times New Roman"/>
          <w:color w:val="000000" w:themeColor="text1"/>
        </w:rPr>
        <w:t>)</w:t>
      </w:r>
    </w:p>
    <w:p w14:paraId="7B9C6B71" w14:textId="2AD0696B" w:rsidR="00DB3EE8" w:rsidRPr="005E7419" w:rsidRDefault="00DB3EE8" w:rsidP="005E7419">
      <w:pPr>
        <w:rPr>
          <w:rFonts w:ascii="Times New Roman" w:hAnsi="Times New Roman" w:cs="Times New Roman"/>
          <w:color w:val="000000" w:themeColor="text1"/>
        </w:rPr>
      </w:pPr>
      <w:r>
        <w:rPr>
          <w:noProof/>
          <w:lang w:val="en-US"/>
        </w:rPr>
        <w:lastRenderedPageBreak/>
        <w:drawing>
          <wp:inline distT="0" distB="0" distL="0" distR="0" wp14:anchorId="1868FA73" wp14:editId="1CB8EBF9">
            <wp:extent cx="5940425" cy="2077720"/>
            <wp:effectExtent l="0" t="0" r="3175" b="0"/>
            <wp:docPr id="2050" name="Picture 2" descr="https://webtorgi.e-zab.ru/portal/upload/bugtracker/3/post.64103-99997-66588.bi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https://webtorgi.e-zab.ru/portal/upload/bugtracker/3/post.64103-99997-66588.bin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77720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</wp:inline>
        </w:drawing>
      </w:r>
    </w:p>
    <w:p w14:paraId="05F74324" w14:textId="5F84CF30" w:rsidR="00DB3EE8" w:rsidRDefault="00DB3EE8" w:rsidP="00DB3EE8">
      <w:pPr>
        <w:pStyle w:val="20"/>
        <w:spacing w:before="0" w:line="264" w:lineRule="auto"/>
        <w:ind w:firstLine="0"/>
        <w:rPr>
          <w:i/>
        </w:rPr>
      </w:pPr>
      <w:r w:rsidRPr="00A375A0">
        <w:rPr>
          <w:i/>
        </w:rPr>
        <w:t>Рисунок 1.1</w:t>
      </w:r>
      <w:r w:rsidR="00B467C3">
        <w:rPr>
          <w:i/>
        </w:rPr>
        <w:t>3</w:t>
      </w:r>
    </w:p>
    <w:p w14:paraId="57B42796" w14:textId="0DA69F3A" w:rsidR="00AE677C" w:rsidRDefault="00AE677C" w:rsidP="009D1632">
      <w:pPr>
        <w:pStyle w:val="20"/>
        <w:spacing w:before="0" w:line="264" w:lineRule="auto"/>
        <w:ind w:firstLine="0"/>
        <w:rPr>
          <w:b/>
          <w:color w:val="000000" w:themeColor="text1"/>
        </w:rPr>
      </w:pPr>
    </w:p>
    <w:p w14:paraId="5B089546" w14:textId="77777777" w:rsidR="00DB3EE8" w:rsidRPr="00DB3EE8" w:rsidRDefault="00DB3EE8" w:rsidP="009D1632">
      <w:pPr>
        <w:pStyle w:val="20"/>
        <w:spacing w:before="0" w:line="264" w:lineRule="auto"/>
        <w:ind w:firstLine="0"/>
        <w:rPr>
          <w:b/>
          <w:color w:val="000000" w:themeColor="text1"/>
        </w:rPr>
      </w:pPr>
    </w:p>
    <w:p w14:paraId="0EF8952A" w14:textId="7A46FBE8" w:rsidR="00D12FE6" w:rsidRPr="00D12FE6" w:rsidRDefault="00050687" w:rsidP="00D12FE6">
      <w:pPr>
        <w:pStyle w:val="1"/>
        <w:numPr>
          <w:ilvl w:val="0"/>
          <w:numId w:val="1"/>
        </w:numPr>
        <w:spacing w:before="240" w:after="120" w:line="240" w:lineRule="auto"/>
        <w:jc w:val="center"/>
        <w:rPr>
          <w:rFonts w:ascii="Times New Roman" w:hAnsi="Times New Roman" w:cs="Times New Roman"/>
        </w:rPr>
      </w:pPr>
      <w:bookmarkStart w:id="2" w:name="_Toc129252113"/>
      <w:r>
        <w:rPr>
          <w:rFonts w:ascii="Times New Roman" w:hAnsi="Times New Roman" w:cs="Times New Roman"/>
        </w:rPr>
        <w:t>Прикрепление файлов к документу «Контракт»</w:t>
      </w:r>
      <w:bookmarkEnd w:id="2"/>
    </w:p>
    <w:p w14:paraId="379E1E88" w14:textId="14A9594A" w:rsidR="00920A2A" w:rsidRDefault="00920A2A" w:rsidP="00920A2A">
      <w:pPr>
        <w:pStyle w:val="20"/>
        <w:spacing w:before="0" w:line="264" w:lineRule="auto"/>
        <w:ind w:firstLine="567"/>
      </w:pPr>
      <w:r>
        <w:t xml:space="preserve">Возможность прикрепить, удалить или отредактировать файл существует только в том случае, если документ сохранен и находится в состоянии, в котором доступно его редактирование (Создание нового, На доработке). </w:t>
      </w:r>
    </w:p>
    <w:p w14:paraId="103ADDE8" w14:textId="12CC02C7" w:rsidR="00050687" w:rsidRDefault="00920A2A" w:rsidP="00920A2A">
      <w:pPr>
        <w:pStyle w:val="20"/>
        <w:spacing w:before="0" w:line="264" w:lineRule="auto"/>
        <w:ind w:firstLine="567"/>
      </w:pPr>
      <w:r>
        <w:t xml:space="preserve">К документу могут быть прикреплены файлы произвольного формата. Для этого следует в открытой форме документа нажать кнопку «Прикрепленные файлы» (Рисунок 2.1) (1). Далее в открывшемся окне необходимо нажать кнопку </w:t>
      </w:r>
      <w:r>
        <w:rPr>
          <w:noProof/>
          <w:lang w:val="en-US"/>
        </w:rPr>
        <w:drawing>
          <wp:inline distT="0" distB="0" distL="0" distR="0" wp14:anchorId="2B35EF51" wp14:editId="4F2AC2A1">
            <wp:extent cx="228600" cy="314325"/>
            <wp:effectExtent l="0" t="0" r="0" b="9525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«Добавить..» (2).</w:t>
      </w:r>
    </w:p>
    <w:p w14:paraId="3027CEB0" w14:textId="77777777" w:rsidR="00920A2A" w:rsidRDefault="00920A2A" w:rsidP="00920A2A">
      <w:pPr>
        <w:pStyle w:val="20"/>
        <w:spacing w:before="0" w:line="264" w:lineRule="auto"/>
        <w:ind w:firstLine="567"/>
      </w:pPr>
    </w:p>
    <w:p w14:paraId="0231066A" w14:textId="22A5AC5C" w:rsidR="00920A2A" w:rsidRDefault="00920A2A" w:rsidP="00920A2A">
      <w:pPr>
        <w:pStyle w:val="20"/>
        <w:spacing w:before="0" w:line="264" w:lineRule="auto"/>
        <w:ind w:firstLine="0"/>
      </w:pPr>
      <w:r>
        <w:rPr>
          <w:noProof/>
          <w:lang w:val="en-US"/>
        </w:rPr>
        <w:drawing>
          <wp:inline distT="0" distB="0" distL="0" distR="0" wp14:anchorId="73049055" wp14:editId="1EF39D3D">
            <wp:extent cx="5940425" cy="1342808"/>
            <wp:effectExtent l="0" t="0" r="3175" b="0"/>
            <wp:docPr id="40" name="Рисунок 40" descr="D:\1\скрины для инструкций\Screenshot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скрины для инструкций\Screenshot_5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42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934F0E" w14:textId="7B9D713E" w:rsidR="00920A2A" w:rsidRPr="00920A2A" w:rsidRDefault="00920A2A" w:rsidP="00920A2A">
      <w:pPr>
        <w:pStyle w:val="20"/>
        <w:spacing w:before="0" w:line="264" w:lineRule="auto"/>
        <w:ind w:firstLine="0"/>
        <w:rPr>
          <w:i/>
        </w:rPr>
      </w:pPr>
      <w:r w:rsidRPr="00920A2A">
        <w:rPr>
          <w:i/>
        </w:rPr>
        <w:t>Рисунок 2.1</w:t>
      </w:r>
    </w:p>
    <w:p w14:paraId="294C9FDC" w14:textId="77777777" w:rsidR="00920A2A" w:rsidRDefault="00920A2A" w:rsidP="00920A2A">
      <w:pPr>
        <w:pStyle w:val="20"/>
        <w:spacing w:before="0" w:line="264" w:lineRule="auto"/>
        <w:ind w:firstLine="0"/>
      </w:pPr>
    </w:p>
    <w:p w14:paraId="04CD2D55" w14:textId="705C28C4" w:rsidR="00A8781B" w:rsidRDefault="00A8781B" w:rsidP="00A8781B">
      <w:pPr>
        <w:pStyle w:val="20"/>
        <w:spacing w:before="0" w:line="264" w:lineRule="auto"/>
        <w:ind w:firstLine="567"/>
      </w:pPr>
      <w:r>
        <w:t xml:space="preserve">Откроется окно «Первичная копия» (Рисунок 2.2). Файл добавляется нажатием кнопки </w:t>
      </w:r>
      <w:r>
        <w:rPr>
          <w:noProof/>
          <w:lang w:val="en-US"/>
        </w:rPr>
        <w:drawing>
          <wp:inline distT="0" distB="0" distL="0" distR="0" wp14:anchorId="0CDE44B2" wp14:editId="05D868C7">
            <wp:extent cx="233082" cy="2476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35394" cy="250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(1). Затем необходимо указать Тип файла (2) из справочника описаний публикуемых файлов (3, 4). Флаг в поле «Отправить файл во внешнюю Систему (ЕИС, ЭТП и т.д.)» (5) установлен по умолчанию. Далее при необходимости прописать комментарий (6) и сохранить </w:t>
      </w:r>
      <w:r w:rsidR="00D6120F">
        <w:t xml:space="preserve">прикрепленный </w:t>
      </w:r>
      <w:r>
        <w:t>файл (7).</w:t>
      </w:r>
    </w:p>
    <w:p w14:paraId="41B31F97" w14:textId="77777777" w:rsidR="00A8781B" w:rsidRDefault="00A8781B" w:rsidP="00A8781B">
      <w:pPr>
        <w:pStyle w:val="20"/>
        <w:spacing w:before="0" w:line="264" w:lineRule="auto"/>
        <w:ind w:firstLine="567"/>
      </w:pPr>
    </w:p>
    <w:p w14:paraId="620E4BCF" w14:textId="09B310B9" w:rsidR="00920A2A" w:rsidRDefault="00A8781B" w:rsidP="00A8781B">
      <w:pPr>
        <w:pStyle w:val="20"/>
        <w:spacing w:before="0" w:line="264" w:lineRule="auto"/>
        <w:ind w:firstLine="0"/>
      </w:pPr>
      <w:r>
        <w:rPr>
          <w:noProof/>
          <w:lang w:val="en-US"/>
        </w:rPr>
        <w:lastRenderedPageBreak/>
        <w:drawing>
          <wp:inline distT="0" distB="0" distL="0" distR="0" wp14:anchorId="7D7D2C46" wp14:editId="496D651F">
            <wp:extent cx="5940425" cy="4009168"/>
            <wp:effectExtent l="0" t="0" r="3175" b="0"/>
            <wp:docPr id="42" name="Рисунок 42" descr="D:\1\скрины для инструкций\Screenshot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1\скрины для инструкций\Screenshot_6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09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D75B2" w14:textId="148B9106" w:rsidR="00A8781B" w:rsidRPr="00A8781B" w:rsidRDefault="00A8781B" w:rsidP="00A8781B">
      <w:pPr>
        <w:pStyle w:val="20"/>
        <w:spacing w:before="0" w:line="264" w:lineRule="auto"/>
        <w:ind w:firstLine="0"/>
        <w:rPr>
          <w:i/>
        </w:rPr>
      </w:pPr>
      <w:r w:rsidRPr="00A8781B">
        <w:rPr>
          <w:i/>
        </w:rPr>
        <w:t>Рисунок 2.2</w:t>
      </w:r>
    </w:p>
    <w:p w14:paraId="39CD503A" w14:textId="77777777" w:rsidR="00A8781B" w:rsidRDefault="00A8781B" w:rsidP="00A8781B">
      <w:pPr>
        <w:pStyle w:val="20"/>
        <w:spacing w:before="0" w:line="264" w:lineRule="auto"/>
        <w:ind w:firstLine="0"/>
      </w:pPr>
    </w:p>
    <w:p w14:paraId="49473F63" w14:textId="67C571B8" w:rsidR="00A8781B" w:rsidRPr="00DC319F" w:rsidRDefault="00257BB5" w:rsidP="00A8781B">
      <w:pPr>
        <w:pStyle w:val="20"/>
        <w:spacing w:before="0" w:line="264" w:lineRule="auto"/>
        <w:ind w:firstLine="567"/>
        <w:rPr>
          <w:b/>
          <w:i/>
        </w:rPr>
      </w:pPr>
      <w:r w:rsidRPr="0042068C">
        <w:rPr>
          <w:b/>
          <w:i/>
          <w:highlight w:val="yellow"/>
        </w:rPr>
        <w:t>К документу «Контракт»</w:t>
      </w:r>
      <w:r w:rsidR="0042068C" w:rsidRPr="0042068C">
        <w:rPr>
          <w:b/>
          <w:i/>
          <w:highlight w:val="yellow"/>
        </w:rPr>
        <w:t xml:space="preserve"> </w:t>
      </w:r>
      <w:r w:rsidR="0042068C">
        <w:rPr>
          <w:b/>
          <w:i/>
          <w:highlight w:val="yellow"/>
          <w:lang w:val="en-US"/>
        </w:rPr>
        <w:t>c</w:t>
      </w:r>
      <w:r w:rsidR="0042068C" w:rsidRPr="0042068C">
        <w:rPr>
          <w:b/>
          <w:i/>
          <w:highlight w:val="yellow"/>
        </w:rPr>
        <w:t xml:space="preserve"> </w:t>
      </w:r>
      <w:r w:rsidR="0042068C" w:rsidRPr="0042068C">
        <w:rPr>
          <w:b/>
          <w:highlight w:val="yellow"/>
        </w:rPr>
        <w:t>единственным поставщиком</w:t>
      </w:r>
      <w:r w:rsidRPr="0042068C">
        <w:rPr>
          <w:b/>
          <w:i/>
          <w:highlight w:val="yellow"/>
        </w:rPr>
        <w:t xml:space="preserve"> обязательно должен быть прикреплен хотя бы один документ с типом «Отсканированная копия контракта или электронный контракт».</w:t>
      </w:r>
    </w:p>
    <w:p w14:paraId="014323AE" w14:textId="77777777" w:rsidR="00257BB5" w:rsidRDefault="00257BB5" w:rsidP="00A8781B">
      <w:pPr>
        <w:pStyle w:val="20"/>
        <w:spacing w:before="0" w:line="264" w:lineRule="auto"/>
        <w:ind w:firstLine="567"/>
      </w:pPr>
    </w:p>
    <w:p w14:paraId="2BCCA91C" w14:textId="0871866F" w:rsidR="00D94C66" w:rsidRPr="00D94C66" w:rsidRDefault="004B4B80" w:rsidP="00D94C66">
      <w:pPr>
        <w:pStyle w:val="1"/>
        <w:numPr>
          <w:ilvl w:val="0"/>
          <w:numId w:val="1"/>
        </w:numPr>
        <w:spacing w:before="240" w:after="120" w:line="240" w:lineRule="auto"/>
        <w:ind w:left="1985" w:right="1558" w:hanging="87"/>
        <w:jc w:val="center"/>
        <w:rPr>
          <w:rFonts w:ascii="Times New Roman" w:hAnsi="Times New Roman" w:cs="Times New Roman"/>
        </w:rPr>
      </w:pPr>
      <w:r w:rsidRPr="004B4B80">
        <w:rPr>
          <w:rFonts w:ascii="Times New Roman" w:hAnsi="Times New Roman" w:cs="Times New Roman"/>
        </w:rPr>
        <w:t xml:space="preserve"> </w:t>
      </w:r>
      <w:bookmarkStart w:id="3" w:name="_Toc129252114"/>
      <w:r w:rsidR="00F0100D">
        <w:rPr>
          <w:rFonts w:ascii="Times New Roman" w:hAnsi="Times New Roman" w:cs="Times New Roman"/>
        </w:rPr>
        <w:t xml:space="preserve">Отправка </w:t>
      </w:r>
      <w:r w:rsidR="001E1689">
        <w:rPr>
          <w:rFonts w:ascii="Times New Roman" w:hAnsi="Times New Roman" w:cs="Times New Roman"/>
        </w:rPr>
        <w:t>сведений о к</w:t>
      </w:r>
      <w:r w:rsidR="00F0100D">
        <w:rPr>
          <w:rFonts w:ascii="Times New Roman" w:hAnsi="Times New Roman" w:cs="Times New Roman"/>
        </w:rPr>
        <w:t>онтракт</w:t>
      </w:r>
      <w:r w:rsidR="001E1689">
        <w:rPr>
          <w:rFonts w:ascii="Times New Roman" w:hAnsi="Times New Roman" w:cs="Times New Roman"/>
        </w:rPr>
        <w:t>е</w:t>
      </w:r>
      <w:r w:rsidR="00F0100D">
        <w:rPr>
          <w:rFonts w:ascii="Times New Roman" w:hAnsi="Times New Roman" w:cs="Times New Roman"/>
        </w:rPr>
        <w:t xml:space="preserve"> </w:t>
      </w:r>
      <w:r w:rsidR="006E67BC">
        <w:rPr>
          <w:rFonts w:ascii="Times New Roman" w:hAnsi="Times New Roman" w:cs="Times New Roman"/>
        </w:rPr>
        <w:t>в</w:t>
      </w:r>
      <w:r w:rsidR="00F0100D">
        <w:rPr>
          <w:rFonts w:ascii="Times New Roman" w:hAnsi="Times New Roman" w:cs="Times New Roman"/>
        </w:rPr>
        <w:t xml:space="preserve"> ЕИС</w:t>
      </w:r>
      <w:bookmarkEnd w:id="3"/>
    </w:p>
    <w:p w14:paraId="36E9B4D3" w14:textId="3BC392A9" w:rsidR="001E1689" w:rsidRDefault="00B8776E" w:rsidP="00B8776E">
      <w:pPr>
        <w:pStyle w:val="20"/>
        <w:spacing w:before="0" w:line="264" w:lineRule="auto"/>
        <w:ind w:firstLine="567"/>
      </w:pPr>
      <w:r>
        <w:t xml:space="preserve">Для отправки сведений о заключенном контракте </w:t>
      </w:r>
      <w:r w:rsidR="006E67BC">
        <w:t>в</w:t>
      </w:r>
      <w:r>
        <w:t xml:space="preserve"> ЕИС (Рисунок 3.1) необходимо выделить требуемый документ</w:t>
      </w:r>
      <w:r w:rsidR="001E1689">
        <w:t xml:space="preserve"> (1)</w:t>
      </w:r>
      <w:r>
        <w:t>, нажать кнопку</w:t>
      </w:r>
      <w:r w:rsidR="001E1689">
        <w:t xml:space="preserve"> </w:t>
      </w:r>
      <w:r w:rsidR="001E1689">
        <w:rPr>
          <w:noProof/>
          <w:lang w:val="en-US"/>
        </w:rPr>
        <w:drawing>
          <wp:inline distT="0" distB="0" distL="0" distR="0" wp14:anchorId="3443A4E3" wp14:editId="22195981">
            <wp:extent cx="381000" cy="28575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81000" cy="285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1689">
        <w:t xml:space="preserve"> (2)</w:t>
      </w:r>
      <w:r>
        <w:t xml:space="preserve"> и выбрать из выпадающего списка пункт «Отправить документ в ЕИС»</w:t>
      </w:r>
      <w:r w:rsidR="001E1689">
        <w:t xml:space="preserve"> (3)</w:t>
      </w:r>
      <w:r>
        <w:t>.</w:t>
      </w:r>
    </w:p>
    <w:p w14:paraId="4FC238F2" w14:textId="3ECACCC2" w:rsidR="00D80B6F" w:rsidRDefault="00B8776E" w:rsidP="00B8776E">
      <w:pPr>
        <w:pStyle w:val="20"/>
        <w:spacing w:before="0" w:line="264" w:lineRule="auto"/>
        <w:ind w:firstLine="567"/>
      </w:pPr>
      <w:r>
        <w:t xml:space="preserve"> </w:t>
      </w:r>
    </w:p>
    <w:p w14:paraId="3E7FB36C" w14:textId="51BC02A9" w:rsidR="001E1689" w:rsidRDefault="001E1689" w:rsidP="00B8776E">
      <w:pPr>
        <w:pStyle w:val="20"/>
        <w:spacing w:before="0" w:line="264" w:lineRule="auto"/>
        <w:ind w:firstLine="567"/>
      </w:pPr>
      <w:r>
        <w:rPr>
          <w:noProof/>
          <w:lang w:val="en-US"/>
        </w:rPr>
        <w:drawing>
          <wp:inline distT="0" distB="0" distL="0" distR="0" wp14:anchorId="671467F8" wp14:editId="18080A43">
            <wp:extent cx="4804914" cy="1977164"/>
            <wp:effectExtent l="0" t="0" r="0" b="4445"/>
            <wp:docPr id="45" name="Рисунок 45" descr="D:\1\скрины для инструкций\Screenshot_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\скрины для инструкций\Screenshot_7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180" cy="19772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1DFA9C" w14:textId="6A23D4C3" w:rsidR="001E1689" w:rsidRPr="001E1689" w:rsidRDefault="001E1689" w:rsidP="001E1689">
      <w:pPr>
        <w:pStyle w:val="20"/>
        <w:spacing w:before="0" w:line="264" w:lineRule="auto"/>
        <w:ind w:firstLine="0"/>
        <w:rPr>
          <w:i/>
        </w:rPr>
      </w:pPr>
      <w:r w:rsidRPr="001E1689">
        <w:rPr>
          <w:i/>
        </w:rPr>
        <w:t>Рисунок 3.1</w:t>
      </w:r>
    </w:p>
    <w:p w14:paraId="00EF00F5" w14:textId="3B904B50" w:rsidR="00B8776E" w:rsidRDefault="000A7133" w:rsidP="00B8776E">
      <w:pPr>
        <w:pStyle w:val="20"/>
        <w:spacing w:before="0" w:line="264" w:lineRule="auto"/>
        <w:ind w:firstLine="567"/>
      </w:pPr>
      <w:r>
        <w:t xml:space="preserve">В случае успешной отправки сведений о контракте </w:t>
      </w:r>
      <w:r w:rsidR="006E67BC">
        <w:t>в</w:t>
      </w:r>
      <w:r>
        <w:t xml:space="preserve"> ЕИС документ перейдет в фильтр «Принят в ЕИС». Если документ </w:t>
      </w:r>
      <w:r w:rsidR="006E67BC">
        <w:t>в</w:t>
      </w:r>
      <w:r>
        <w:t xml:space="preserve"> ЕИС принят не был, то устанавливается аналитический признак «Ошибка при отправке документа в ЕИС». Как узнать причину отклонения описано в Разделе </w:t>
      </w:r>
      <w:hyperlink r:id="rId30" w:history="1">
        <w:r w:rsidRPr="000A7133">
          <w:rPr>
            <w:rStyle w:val="a3"/>
          </w:rPr>
          <w:t>«Часто задаваемые вопросы»</w:t>
        </w:r>
      </w:hyperlink>
      <w:r>
        <w:t xml:space="preserve"> (п. 5.1). </w:t>
      </w:r>
    </w:p>
    <w:p w14:paraId="6D5A8FEB" w14:textId="77777777" w:rsidR="005B4A03" w:rsidRDefault="005B4A03" w:rsidP="00B8776E">
      <w:pPr>
        <w:pStyle w:val="20"/>
        <w:spacing w:before="0" w:line="264" w:lineRule="auto"/>
        <w:ind w:firstLine="567"/>
      </w:pPr>
    </w:p>
    <w:p w14:paraId="46500A0E" w14:textId="4CA3D972" w:rsidR="005B4A03" w:rsidRPr="005B4A03" w:rsidRDefault="005B4A03" w:rsidP="006E67BC">
      <w:pPr>
        <w:pStyle w:val="1"/>
        <w:numPr>
          <w:ilvl w:val="0"/>
          <w:numId w:val="1"/>
        </w:numPr>
        <w:spacing w:before="240" w:after="120" w:line="240" w:lineRule="auto"/>
        <w:ind w:left="709" w:right="1133" w:firstLine="1134"/>
        <w:jc w:val="center"/>
        <w:rPr>
          <w:rFonts w:ascii="Times New Roman" w:hAnsi="Times New Roman" w:cs="Times New Roman"/>
        </w:rPr>
      </w:pPr>
      <w:bookmarkStart w:id="4" w:name="_Toc129252115"/>
      <w:r w:rsidRPr="005B4A03">
        <w:rPr>
          <w:rFonts w:ascii="Times New Roman" w:hAnsi="Times New Roman" w:cs="Times New Roman"/>
        </w:rPr>
        <w:t>Внесение</w:t>
      </w:r>
      <w:r w:rsidR="006E67BC">
        <w:rPr>
          <w:rFonts w:ascii="Times New Roman" w:hAnsi="Times New Roman" w:cs="Times New Roman"/>
        </w:rPr>
        <w:t xml:space="preserve"> технических</w:t>
      </w:r>
      <w:r w:rsidRPr="005B4A03">
        <w:rPr>
          <w:rFonts w:ascii="Times New Roman" w:hAnsi="Times New Roman" w:cs="Times New Roman"/>
        </w:rPr>
        <w:t xml:space="preserve"> изменений в сведения о контракте</w:t>
      </w:r>
      <w:bookmarkEnd w:id="4"/>
    </w:p>
    <w:p w14:paraId="2E376AA0" w14:textId="77777777" w:rsidR="005B4A03" w:rsidRDefault="005B4A03" w:rsidP="005B4A03">
      <w:pPr>
        <w:pStyle w:val="20"/>
        <w:spacing w:before="0" w:line="264" w:lineRule="auto"/>
        <w:ind w:left="1080" w:firstLine="0"/>
      </w:pPr>
    </w:p>
    <w:p w14:paraId="3427DEC1" w14:textId="4835B6EB" w:rsidR="005B4A03" w:rsidRDefault="00BA034A" w:rsidP="005B4A03">
      <w:pPr>
        <w:pStyle w:val="20"/>
        <w:spacing w:before="0" w:line="264" w:lineRule="auto"/>
        <w:ind w:firstLine="567"/>
      </w:pPr>
      <w:r>
        <w:t xml:space="preserve">Если возникла необходимость внести изменения в сведения о контракте, то в первую очередь следует определить, какие это изменения. Если нужно исправить, либо указать </w:t>
      </w:r>
      <w:r w:rsidRPr="00BA034A">
        <w:t>составные элементы БК, расположенные после первых 20 знаков (КОСГУ, ДопКласс, РегКласс, Услуга, Цель, Программа)</w:t>
      </w:r>
      <w:r>
        <w:t xml:space="preserve">, а также лицевой счет заказчика, то для этого предусмотрен механизм технического изменения, которое не требует отправки в ЕИС. </w:t>
      </w:r>
    </w:p>
    <w:p w14:paraId="3EB4CEE2" w14:textId="0E176614" w:rsidR="00C52A26" w:rsidRDefault="00C52A26" w:rsidP="005B4A03">
      <w:pPr>
        <w:pStyle w:val="20"/>
        <w:spacing w:before="0" w:line="264" w:lineRule="auto"/>
        <w:ind w:firstLine="567"/>
      </w:pPr>
      <w:r w:rsidRPr="00C52A26">
        <w:t>Для формирования технического изменения контракта</w:t>
      </w:r>
      <w:r>
        <w:t xml:space="preserve"> (Рисунок 4.1)</w:t>
      </w:r>
      <w:r w:rsidRPr="00C52A26">
        <w:t xml:space="preserve"> необходимо в </w:t>
      </w:r>
      <w:r>
        <w:t>фильтре «З</w:t>
      </w:r>
      <w:r w:rsidRPr="00C52A26">
        <w:t>арегистрирован</w:t>
      </w:r>
      <w:r>
        <w:t>о»</w:t>
      </w:r>
      <w:r w:rsidRPr="00C52A26">
        <w:t xml:space="preserve"> выделить необходим</w:t>
      </w:r>
      <w:r>
        <w:t>ый</w:t>
      </w:r>
      <w:r w:rsidRPr="00C52A26">
        <w:t xml:space="preserve"> </w:t>
      </w:r>
      <w:r>
        <w:t>документ (1)</w:t>
      </w:r>
      <w:r w:rsidRPr="00C52A26">
        <w:t xml:space="preserve"> и нажать кнопку </w:t>
      </w:r>
      <w:r>
        <w:t>«</w:t>
      </w:r>
      <w:r w:rsidRPr="00C52A26">
        <w:t>Сформировать техническое изменение</w:t>
      </w:r>
      <w:r>
        <w:t>» (2).</w:t>
      </w:r>
    </w:p>
    <w:p w14:paraId="1F9895A7" w14:textId="77777777" w:rsidR="00C52A26" w:rsidRDefault="00C52A26" w:rsidP="005B4A03">
      <w:pPr>
        <w:pStyle w:val="20"/>
        <w:spacing w:before="0" w:line="264" w:lineRule="auto"/>
        <w:ind w:firstLine="567"/>
      </w:pPr>
    </w:p>
    <w:p w14:paraId="32B3B4E7" w14:textId="21D706C8" w:rsidR="00C52A26" w:rsidRPr="00C52A26" w:rsidRDefault="00C52A26" w:rsidP="00C52A26">
      <w:pPr>
        <w:pStyle w:val="20"/>
        <w:spacing w:before="0" w:line="264" w:lineRule="auto"/>
        <w:ind w:firstLine="0"/>
        <w:rPr>
          <w:i/>
        </w:rPr>
      </w:pPr>
      <w:r w:rsidRPr="00C52A26">
        <w:rPr>
          <w:i/>
          <w:noProof/>
          <w:lang w:val="en-US"/>
        </w:rPr>
        <w:drawing>
          <wp:inline distT="0" distB="0" distL="0" distR="0" wp14:anchorId="071C2F84" wp14:editId="51CF1A69">
            <wp:extent cx="5940425" cy="2019844"/>
            <wp:effectExtent l="0" t="0" r="3175" b="0"/>
            <wp:docPr id="2" name="Рисунок 2" descr="D:\1\скрины для инструкций\Screenshot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\скрины для инструкций\Screenshot_107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19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351673" w14:textId="0376B2A3" w:rsidR="00C52A26" w:rsidRPr="00C52A26" w:rsidRDefault="00C52A26" w:rsidP="00C52A26">
      <w:pPr>
        <w:pStyle w:val="20"/>
        <w:spacing w:before="0" w:line="264" w:lineRule="auto"/>
        <w:ind w:firstLine="0"/>
        <w:rPr>
          <w:i/>
        </w:rPr>
      </w:pPr>
      <w:r w:rsidRPr="00C52A26">
        <w:rPr>
          <w:i/>
        </w:rPr>
        <w:t>Рисунок 4.1</w:t>
      </w:r>
    </w:p>
    <w:p w14:paraId="3CAAE742" w14:textId="77777777" w:rsidR="00C52A26" w:rsidRDefault="00C52A26" w:rsidP="005B4A03">
      <w:pPr>
        <w:pStyle w:val="20"/>
        <w:spacing w:before="0" w:line="264" w:lineRule="auto"/>
        <w:ind w:firstLine="567"/>
      </w:pPr>
    </w:p>
    <w:p w14:paraId="7BAFBAA7" w14:textId="752D6041" w:rsidR="00C52A26" w:rsidRDefault="00C52A26" w:rsidP="005B4A03">
      <w:pPr>
        <w:pStyle w:val="20"/>
        <w:spacing w:before="0" w:line="264" w:lineRule="auto"/>
        <w:ind w:firstLine="567"/>
      </w:pPr>
      <w:r w:rsidRPr="00C52A26">
        <w:t xml:space="preserve">При этом будет сформирования новая </w:t>
      </w:r>
      <w:r>
        <w:t>версия сведений о</w:t>
      </w:r>
      <w:r w:rsidRPr="00C52A26">
        <w:t xml:space="preserve"> контракт</w:t>
      </w:r>
      <w:r>
        <w:t>е</w:t>
      </w:r>
      <w:r w:rsidRPr="00C52A26">
        <w:t xml:space="preserve"> с типом «Измененные» и номер изменения будет увеличен на одно значение. Вновь сформированная </w:t>
      </w:r>
      <w:r>
        <w:t>версия</w:t>
      </w:r>
      <w:r w:rsidRPr="00C52A26">
        <w:t xml:space="preserve"> </w:t>
      </w:r>
      <w:r>
        <w:t>документа</w:t>
      </w:r>
      <w:r w:rsidRPr="00C52A26">
        <w:t xml:space="preserve"> будет доступна для дальнейшего редактирования в фильтре «На доработке</w:t>
      </w:r>
      <w:r>
        <w:t xml:space="preserve"> (техническое изменение</w:t>
      </w:r>
      <w:r w:rsidRPr="00C52A26">
        <w:t>»</w:t>
      </w:r>
      <w:r>
        <w:t>).</w:t>
      </w:r>
      <w:r w:rsidR="003426DF">
        <w:t xml:space="preserve"> </w:t>
      </w:r>
    </w:p>
    <w:p w14:paraId="0B1772E1" w14:textId="77777777" w:rsidR="0037367A" w:rsidRDefault="003426DF" w:rsidP="003C7125">
      <w:pPr>
        <w:pStyle w:val="20"/>
        <w:spacing w:before="0" w:line="264" w:lineRule="auto"/>
        <w:ind w:firstLine="567"/>
      </w:pPr>
      <w:r>
        <w:t>При техническом изменении редактируются данные только во вкладках</w:t>
      </w:r>
      <w:r w:rsidR="0037367A">
        <w:t>:</w:t>
      </w:r>
      <w:r>
        <w:t xml:space="preserve"> </w:t>
      </w:r>
    </w:p>
    <w:p w14:paraId="3EE3FFC0" w14:textId="058BD172" w:rsidR="0037367A" w:rsidRDefault="0037367A" w:rsidP="003C7125">
      <w:pPr>
        <w:pStyle w:val="20"/>
        <w:spacing w:before="0" w:line="264" w:lineRule="auto"/>
        <w:ind w:firstLine="567"/>
      </w:pPr>
      <w:r>
        <w:t xml:space="preserve">- </w:t>
      </w:r>
      <w:r w:rsidR="003426DF">
        <w:t>«Раздел 1 (За счет бюджет</w:t>
      </w:r>
      <w:r>
        <w:t>ных средств)» (1) (Рисунок 4.2);</w:t>
      </w:r>
    </w:p>
    <w:p w14:paraId="439CE5EC" w14:textId="5FEEBF8E" w:rsidR="003426DF" w:rsidRPr="003C7125" w:rsidRDefault="0037367A" w:rsidP="003C7125">
      <w:pPr>
        <w:pStyle w:val="20"/>
        <w:spacing w:before="0" w:line="264" w:lineRule="auto"/>
        <w:ind w:firstLine="567"/>
        <w:rPr>
          <w:b/>
        </w:rPr>
      </w:pPr>
      <w:r>
        <w:t xml:space="preserve">- </w:t>
      </w:r>
      <w:r w:rsidR="003426DF">
        <w:t xml:space="preserve">«Раздел 2 (За счет внебюджетных средств)» (2). В графе «БК» (3) указываются либо изменяются только </w:t>
      </w:r>
      <w:r w:rsidR="003426DF" w:rsidRPr="00BA034A">
        <w:t>составные элементы БК, расположенные после первых 20 знаков (КОСГУ, ДопКласс, РегКласс, Услуга, Цель, Программа)</w:t>
      </w:r>
      <w:r w:rsidR="003426DF">
        <w:t>.</w:t>
      </w:r>
      <w:r w:rsidR="00796187" w:rsidRPr="00796187">
        <w:t xml:space="preserve"> </w:t>
      </w:r>
      <w:r w:rsidR="00796187" w:rsidRPr="00796187">
        <w:rPr>
          <w:b/>
        </w:rPr>
        <w:t>При этом в существующих строках в поле «Сумма» ставится значение 0,00</w:t>
      </w:r>
      <w:r w:rsidR="00796187">
        <w:rPr>
          <w:b/>
        </w:rPr>
        <w:t xml:space="preserve"> (то есть строки «зануляются»)</w:t>
      </w:r>
      <w:r w:rsidR="00796187" w:rsidRPr="00796187">
        <w:rPr>
          <w:b/>
        </w:rPr>
        <w:t xml:space="preserve">, а верные КБК вносятся добавлением новых строк, </w:t>
      </w:r>
      <w:r w:rsidR="00796187">
        <w:rPr>
          <w:b/>
        </w:rPr>
        <w:t>и в них же</w:t>
      </w:r>
      <w:r w:rsidR="00796187" w:rsidRPr="00796187">
        <w:rPr>
          <w:b/>
        </w:rPr>
        <w:t xml:space="preserve"> прописываются соответствующие суммы.</w:t>
      </w:r>
      <w:r w:rsidR="00796187">
        <w:t xml:space="preserve"> </w:t>
      </w:r>
      <w:r w:rsidR="003426DF">
        <w:t xml:space="preserve"> В графе «Счет получателя» (4) выбирается лицевой счет заказчика.</w:t>
      </w:r>
      <w:r w:rsidR="003C7125">
        <w:t xml:space="preserve"> </w:t>
      </w:r>
    </w:p>
    <w:p w14:paraId="38A19C86" w14:textId="77777777" w:rsidR="003426DF" w:rsidRDefault="003426DF" w:rsidP="005B4A03">
      <w:pPr>
        <w:pStyle w:val="20"/>
        <w:spacing w:before="0" w:line="264" w:lineRule="auto"/>
        <w:ind w:firstLine="567"/>
      </w:pPr>
    </w:p>
    <w:p w14:paraId="2AFE8A69" w14:textId="2B7A795C" w:rsidR="003426DF" w:rsidRDefault="003426DF" w:rsidP="003426DF">
      <w:pPr>
        <w:pStyle w:val="20"/>
        <w:spacing w:before="0" w:line="264" w:lineRule="auto"/>
        <w:ind w:firstLine="0"/>
      </w:pPr>
      <w:r>
        <w:rPr>
          <w:noProof/>
          <w:lang w:val="en-US"/>
        </w:rPr>
        <w:drawing>
          <wp:inline distT="0" distB="0" distL="0" distR="0" wp14:anchorId="24672EF3" wp14:editId="536ACF3B">
            <wp:extent cx="5940425" cy="991856"/>
            <wp:effectExtent l="0" t="0" r="3175" b="0"/>
            <wp:docPr id="3" name="Рисунок 3" descr="D:\1\скрины для инструкций\Screenshot_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скрины для инструкций\Screenshot_1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91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AE4B7B" w14:textId="2B92753E" w:rsidR="003426DF" w:rsidRPr="003426DF" w:rsidRDefault="003426DF" w:rsidP="003426DF">
      <w:pPr>
        <w:pStyle w:val="20"/>
        <w:spacing w:before="0" w:line="264" w:lineRule="auto"/>
        <w:ind w:firstLine="0"/>
        <w:rPr>
          <w:i/>
        </w:rPr>
      </w:pPr>
      <w:r w:rsidRPr="003426DF">
        <w:rPr>
          <w:i/>
        </w:rPr>
        <w:t>Рисунок 4.2</w:t>
      </w:r>
    </w:p>
    <w:p w14:paraId="66AC02C5" w14:textId="77777777" w:rsidR="009D3749" w:rsidRDefault="009D3749" w:rsidP="003426DF">
      <w:pPr>
        <w:pStyle w:val="20"/>
        <w:spacing w:before="0" w:line="264" w:lineRule="auto"/>
        <w:ind w:firstLine="0"/>
      </w:pPr>
    </w:p>
    <w:p w14:paraId="1F220CCA" w14:textId="77777777" w:rsidR="0037367A" w:rsidRDefault="0037367A" w:rsidP="003C7125">
      <w:pPr>
        <w:pStyle w:val="20"/>
        <w:spacing w:before="0" w:line="264" w:lineRule="auto"/>
        <w:ind w:firstLine="567"/>
      </w:pPr>
      <w:r>
        <w:t xml:space="preserve">- </w:t>
      </w:r>
      <w:r w:rsidR="009D3749">
        <w:t>Также если в разделе 3 (Объект закупки) (Рисунок 4.3) заполнена графа «Позиция КТРУ ЕИС» (1) и не заполнено «Наименование НКМИ по КТРУ» (2), то ее (Позици</w:t>
      </w:r>
      <w:r w:rsidR="00AD4092">
        <w:t>ю</w:t>
      </w:r>
      <w:r w:rsidR="009D3749">
        <w:t xml:space="preserve"> КТРУ) нужно </w:t>
      </w:r>
      <w:r w:rsidR="009D3749">
        <w:lastRenderedPageBreak/>
        <w:t xml:space="preserve">перевыбрать. </w:t>
      </w:r>
    </w:p>
    <w:p w14:paraId="1A40D45C" w14:textId="77777777" w:rsidR="00AD4092" w:rsidRDefault="00AD4092" w:rsidP="003C7125">
      <w:pPr>
        <w:pStyle w:val="20"/>
        <w:spacing w:before="0" w:line="264" w:lineRule="auto"/>
        <w:ind w:firstLine="567"/>
        <w:rPr>
          <w:b/>
        </w:rPr>
      </w:pPr>
    </w:p>
    <w:p w14:paraId="5F6084D4" w14:textId="581D2263" w:rsidR="00AD4092" w:rsidRPr="00AD4092" w:rsidRDefault="00AD4092" w:rsidP="00AD4092">
      <w:pPr>
        <w:pStyle w:val="20"/>
        <w:spacing w:before="0" w:line="264" w:lineRule="auto"/>
        <w:ind w:firstLine="0"/>
        <w:rPr>
          <w:i/>
        </w:rPr>
      </w:pPr>
      <w:r w:rsidRPr="00AD4092">
        <w:rPr>
          <w:i/>
          <w:noProof/>
          <w:lang w:val="en-US"/>
        </w:rPr>
        <w:drawing>
          <wp:inline distT="0" distB="0" distL="0" distR="0" wp14:anchorId="7E47D040" wp14:editId="78601CE1">
            <wp:extent cx="5940425" cy="1180752"/>
            <wp:effectExtent l="0" t="0" r="3175" b="635"/>
            <wp:docPr id="14" name="Рисунок 14" descr="D:\1\скрины для инструкций\Screenshot_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\скрины для инструкций\Screenshot_10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180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1F8133" w14:textId="07AC48B7" w:rsidR="00AD4092" w:rsidRPr="00AD4092" w:rsidRDefault="00AD4092" w:rsidP="00AD4092">
      <w:pPr>
        <w:pStyle w:val="20"/>
        <w:spacing w:before="0" w:line="264" w:lineRule="auto"/>
        <w:ind w:firstLine="0"/>
        <w:rPr>
          <w:i/>
        </w:rPr>
      </w:pPr>
      <w:r w:rsidRPr="00AD4092">
        <w:rPr>
          <w:i/>
        </w:rPr>
        <w:t>Рисунок 4.3</w:t>
      </w:r>
    </w:p>
    <w:p w14:paraId="2AFED57D" w14:textId="77777777" w:rsidR="00AF7564" w:rsidRDefault="00AF7564" w:rsidP="00AF7564">
      <w:pPr>
        <w:pStyle w:val="20"/>
        <w:spacing w:before="0" w:line="264" w:lineRule="auto"/>
        <w:ind w:firstLine="567"/>
        <w:rPr>
          <w:b/>
        </w:rPr>
      </w:pPr>
    </w:p>
    <w:p w14:paraId="0915F904" w14:textId="77777777" w:rsidR="00AF7564" w:rsidRDefault="00AF7564" w:rsidP="00AF7564">
      <w:pPr>
        <w:pStyle w:val="20"/>
        <w:spacing w:before="0" w:line="264" w:lineRule="auto"/>
        <w:ind w:firstLine="567"/>
        <w:rPr>
          <w:b/>
        </w:rPr>
      </w:pPr>
      <w:r w:rsidRPr="003C7125">
        <w:rPr>
          <w:b/>
        </w:rPr>
        <w:t>Другие изменения вносить нельзя.</w:t>
      </w:r>
    </w:p>
    <w:p w14:paraId="1EE0483F" w14:textId="3417A780" w:rsidR="003C7125" w:rsidRDefault="003C7125" w:rsidP="003C7125">
      <w:pPr>
        <w:pStyle w:val="20"/>
        <w:spacing w:before="0" w:line="264" w:lineRule="auto"/>
        <w:ind w:firstLine="567"/>
      </w:pPr>
      <w:r>
        <w:t xml:space="preserve">После внесения технических изменений, документ следует сохранить по кнопке </w:t>
      </w:r>
      <w:r>
        <w:rPr>
          <w:noProof/>
          <w:lang w:val="en-US"/>
        </w:rPr>
        <w:drawing>
          <wp:inline distT="0" distB="0" distL="0" distR="0" wp14:anchorId="3F421CEC" wp14:editId="665C5077">
            <wp:extent cx="295275" cy="2571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«Сохранить». Сохраненные  </w:t>
      </w:r>
      <w:r w:rsidR="00570B3A">
        <w:t xml:space="preserve">изменения необходимо </w:t>
      </w:r>
      <w:r>
        <w:t>зарегистрировать</w:t>
      </w:r>
      <w:r w:rsidR="00570B3A">
        <w:t xml:space="preserve"> (Рисунок 4.</w:t>
      </w:r>
      <w:r w:rsidR="009D3749">
        <w:t>4</w:t>
      </w:r>
      <w:r w:rsidR="00570B3A">
        <w:t>)</w:t>
      </w:r>
      <w:r>
        <w:t xml:space="preserve">. </w:t>
      </w:r>
      <w:r w:rsidR="00570B3A">
        <w:t>Для этого</w:t>
      </w:r>
      <w:r w:rsidR="00F168A3">
        <w:t xml:space="preserve"> нужно выделить документ (1) и нажать кнопку «Зарегистрировать» (2).</w:t>
      </w:r>
    </w:p>
    <w:p w14:paraId="50589B51" w14:textId="77777777" w:rsidR="00F168A3" w:rsidRDefault="00F168A3" w:rsidP="003C7125">
      <w:pPr>
        <w:pStyle w:val="20"/>
        <w:spacing w:before="0" w:line="264" w:lineRule="auto"/>
        <w:ind w:firstLine="567"/>
      </w:pPr>
    </w:p>
    <w:p w14:paraId="02254BAC" w14:textId="6D6D4DC8" w:rsidR="00F168A3" w:rsidRPr="00F168A3" w:rsidRDefault="00F168A3" w:rsidP="00F168A3">
      <w:pPr>
        <w:pStyle w:val="20"/>
        <w:spacing w:before="0" w:line="264" w:lineRule="auto"/>
        <w:ind w:firstLine="0"/>
        <w:rPr>
          <w:i/>
        </w:rPr>
      </w:pPr>
      <w:r w:rsidRPr="00F168A3">
        <w:rPr>
          <w:i/>
          <w:noProof/>
          <w:lang w:val="en-US"/>
        </w:rPr>
        <w:drawing>
          <wp:inline distT="0" distB="0" distL="0" distR="0" wp14:anchorId="0D82EF2D" wp14:editId="6A9D4502">
            <wp:extent cx="5940425" cy="1634045"/>
            <wp:effectExtent l="0" t="0" r="3175" b="4445"/>
            <wp:docPr id="7" name="Рисунок 7" descr="D:\1\скрины для инструкций\Screenshot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\скрины для инструкций\Screenshot_1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3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E12BA5E" w14:textId="29857C3D" w:rsidR="00F168A3" w:rsidRPr="00F168A3" w:rsidRDefault="00F168A3" w:rsidP="00F168A3">
      <w:pPr>
        <w:pStyle w:val="20"/>
        <w:spacing w:before="0" w:line="264" w:lineRule="auto"/>
        <w:ind w:firstLine="0"/>
        <w:rPr>
          <w:i/>
        </w:rPr>
      </w:pPr>
      <w:r w:rsidRPr="00F168A3">
        <w:rPr>
          <w:i/>
        </w:rPr>
        <w:t>Рисунок 4.</w:t>
      </w:r>
      <w:r w:rsidR="009D3749">
        <w:rPr>
          <w:i/>
        </w:rPr>
        <w:t>4</w:t>
      </w:r>
    </w:p>
    <w:p w14:paraId="3F8474F3" w14:textId="77777777" w:rsidR="00F168A3" w:rsidRDefault="00F168A3" w:rsidP="003C7125">
      <w:pPr>
        <w:pStyle w:val="20"/>
        <w:spacing w:before="0" w:line="264" w:lineRule="auto"/>
        <w:ind w:firstLine="567"/>
      </w:pPr>
    </w:p>
    <w:p w14:paraId="01BD6C8C" w14:textId="096A9473" w:rsidR="00F168A3" w:rsidRDefault="00F168A3" w:rsidP="003C7125">
      <w:pPr>
        <w:pStyle w:val="20"/>
        <w:spacing w:before="0" w:line="264" w:lineRule="auto"/>
        <w:ind w:firstLine="567"/>
      </w:pPr>
      <w:r>
        <w:t>В результате новая версия сведений о контракте перейдет в фильтр «Зарегистрировано», при этом закроется доступ на редактирование.</w:t>
      </w:r>
    </w:p>
    <w:p w14:paraId="3A9536F8" w14:textId="77777777" w:rsidR="00F168A3" w:rsidRDefault="00F168A3" w:rsidP="003C7125">
      <w:pPr>
        <w:pStyle w:val="20"/>
        <w:spacing w:before="0" w:line="264" w:lineRule="auto"/>
        <w:ind w:firstLine="567"/>
      </w:pPr>
    </w:p>
    <w:p w14:paraId="5C8D3C66" w14:textId="47D40E21" w:rsidR="006E67BC" w:rsidRPr="006E67BC" w:rsidRDefault="006E67BC" w:rsidP="006E67BC">
      <w:pPr>
        <w:pStyle w:val="1"/>
        <w:numPr>
          <w:ilvl w:val="0"/>
          <w:numId w:val="1"/>
        </w:numPr>
        <w:spacing w:before="240" w:after="120" w:line="240" w:lineRule="auto"/>
        <w:ind w:left="709" w:right="1133" w:firstLine="1134"/>
        <w:jc w:val="center"/>
        <w:rPr>
          <w:rFonts w:ascii="Times New Roman" w:hAnsi="Times New Roman" w:cs="Times New Roman"/>
        </w:rPr>
      </w:pPr>
      <w:bookmarkStart w:id="5" w:name="_Toc129252116"/>
      <w:r w:rsidRPr="006E67BC">
        <w:rPr>
          <w:rFonts w:ascii="Times New Roman" w:hAnsi="Times New Roman" w:cs="Times New Roman"/>
        </w:rPr>
        <w:t>Внесение изменений в сведения о контракте с последующей отправкой в ЕИС</w:t>
      </w:r>
      <w:bookmarkEnd w:id="5"/>
    </w:p>
    <w:p w14:paraId="175C37C4" w14:textId="77777777" w:rsidR="006E67BC" w:rsidRDefault="006E67BC" w:rsidP="006E67BC">
      <w:pPr>
        <w:pStyle w:val="20"/>
        <w:spacing w:before="0" w:line="264" w:lineRule="auto"/>
        <w:ind w:firstLine="0"/>
      </w:pPr>
    </w:p>
    <w:p w14:paraId="2D2EDD1C" w14:textId="11943E3D" w:rsidR="006E67BC" w:rsidRDefault="00180760" w:rsidP="006E67BC">
      <w:pPr>
        <w:pStyle w:val="20"/>
        <w:spacing w:before="0" w:line="264" w:lineRule="auto"/>
        <w:ind w:firstLine="567"/>
      </w:pPr>
      <w:r>
        <w:t>Все изменения по заключенным контрактам, за исключением указанных в п.4 настоящего руководства, вносятся строго по кнопке «Сформировать изменение» (Рисунок 5.1).</w:t>
      </w:r>
    </w:p>
    <w:p w14:paraId="15E2FFE3" w14:textId="77777777" w:rsidR="00180760" w:rsidRDefault="00180760" w:rsidP="006E67BC">
      <w:pPr>
        <w:pStyle w:val="20"/>
        <w:spacing w:before="0" w:line="264" w:lineRule="auto"/>
        <w:ind w:firstLine="567"/>
      </w:pPr>
    </w:p>
    <w:p w14:paraId="407F638F" w14:textId="1CFC2DC3" w:rsidR="00180760" w:rsidRPr="00180760" w:rsidRDefault="00180760" w:rsidP="00180760">
      <w:pPr>
        <w:pStyle w:val="20"/>
        <w:spacing w:before="0" w:line="264" w:lineRule="auto"/>
        <w:ind w:firstLine="0"/>
        <w:rPr>
          <w:i/>
        </w:rPr>
      </w:pPr>
      <w:r w:rsidRPr="00180760">
        <w:rPr>
          <w:i/>
          <w:noProof/>
          <w:lang w:val="en-US"/>
        </w:rPr>
        <w:drawing>
          <wp:inline distT="0" distB="0" distL="0" distR="0" wp14:anchorId="6EC543E2" wp14:editId="3D0CDA2F">
            <wp:extent cx="5940425" cy="2141817"/>
            <wp:effectExtent l="0" t="0" r="3175" b="0"/>
            <wp:docPr id="8" name="Рисунок 8" descr="D:\1\скрины для инструкций\Screenshot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\скрины для инструкций\Screenshot_13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141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B0BE6" w14:textId="3C2B7EAC" w:rsidR="00180760" w:rsidRPr="00180760" w:rsidRDefault="00180760" w:rsidP="00180760">
      <w:pPr>
        <w:pStyle w:val="20"/>
        <w:spacing w:before="0" w:line="264" w:lineRule="auto"/>
        <w:ind w:firstLine="0"/>
        <w:rPr>
          <w:i/>
        </w:rPr>
      </w:pPr>
      <w:r w:rsidRPr="00180760">
        <w:rPr>
          <w:i/>
        </w:rPr>
        <w:t>Рисунок 5.1</w:t>
      </w:r>
    </w:p>
    <w:p w14:paraId="75A453B0" w14:textId="77777777" w:rsidR="00180760" w:rsidRDefault="00180760" w:rsidP="006E67BC">
      <w:pPr>
        <w:pStyle w:val="20"/>
        <w:spacing w:before="0" w:line="264" w:lineRule="auto"/>
        <w:ind w:firstLine="567"/>
      </w:pPr>
    </w:p>
    <w:p w14:paraId="6BA77083" w14:textId="45BF1965" w:rsidR="00180760" w:rsidRDefault="00180760" w:rsidP="006E67BC">
      <w:pPr>
        <w:pStyle w:val="20"/>
        <w:spacing w:before="0" w:line="264" w:lineRule="auto"/>
        <w:ind w:firstLine="567"/>
      </w:pPr>
      <w:r>
        <w:t xml:space="preserve">При этом так же, как и при техническом изменении, создается новая версия документа, которая доступна в фильтре </w:t>
      </w:r>
      <w:r w:rsidR="00A074EF">
        <w:t>«Создание нового»</w:t>
      </w:r>
      <w:r w:rsidR="00417BC2">
        <w:t>. Внесение таких изменений требует заполнения вкладки «Изменения» (Рисунок 5.2). Из раскрывающегося списка (1) нужно выбрать «</w:t>
      </w:r>
      <w:r w:rsidR="00417BC2" w:rsidRPr="00417BC2">
        <w:t>Изменение контракта</w:t>
      </w:r>
      <w:r w:rsidR="00417BC2">
        <w:t>» или «</w:t>
      </w:r>
      <w:r w:rsidR="00417BC2" w:rsidRPr="00417BC2">
        <w:t>Исправление сведений</w:t>
      </w:r>
      <w:r w:rsidR="00417BC2">
        <w:t>», в поле «</w:t>
      </w:r>
      <w:r w:rsidR="00417BC2" w:rsidRPr="00417BC2">
        <w:t>Номер редакции сведений в ЕИС</w:t>
      </w:r>
      <w:r w:rsidR="00417BC2">
        <w:t xml:space="preserve">» (2) по умолчанию присваивается номер, увеличенный на одно значение. Также обязательно заполняются поля </w:t>
      </w:r>
      <w:r w:rsidR="00146D2F">
        <w:t>«</w:t>
      </w:r>
      <w:r w:rsidR="00417BC2" w:rsidRPr="00417BC2">
        <w:t>Причина изменения условий контракта</w:t>
      </w:r>
      <w:r w:rsidR="00146D2F">
        <w:t>»</w:t>
      </w:r>
      <w:r w:rsidR="00417BC2">
        <w:t xml:space="preserve">, </w:t>
      </w:r>
      <w:r w:rsidR="00146D2F">
        <w:t>«</w:t>
      </w:r>
      <w:r w:rsidR="00417BC2" w:rsidRPr="00417BC2">
        <w:t>Наименование документа, являющегося основанием изменения условий контракта</w:t>
      </w:r>
      <w:r w:rsidR="00146D2F">
        <w:t>»</w:t>
      </w:r>
      <w:r w:rsidR="00417BC2">
        <w:t xml:space="preserve">, </w:t>
      </w:r>
      <w:r w:rsidR="00146D2F">
        <w:t>«</w:t>
      </w:r>
      <w:r w:rsidR="00146D2F" w:rsidRPr="00146D2F">
        <w:t>Реквизиты документа, являющегося основанием изменения условий контракта</w:t>
      </w:r>
      <w:r w:rsidR="00146D2F">
        <w:t>» (3), когда выбран тип изменения – «Изменение контракта» (1), и «</w:t>
      </w:r>
      <w:r w:rsidR="00146D2F" w:rsidRPr="00146D2F">
        <w:t>Основание для изменений</w:t>
      </w:r>
      <w:r w:rsidR="00146D2F">
        <w:t>», когда выбрано «</w:t>
      </w:r>
      <w:r w:rsidR="00146D2F" w:rsidRPr="00417BC2">
        <w:t>Исправление сведений</w:t>
      </w:r>
      <w:r w:rsidR="00146D2F">
        <w:t>».</w:t>
      </w:r>
    </w:p>
    <w:p w14:paraId="18AF7D0D" w14:textId="77777777" w:rsidR="00146D2F" w:rsidRDefault="00146D2F" w:rsidP="006E67BC">
      <w:pPr>
        <w:pStyle w:val="20"/>
        <w:spacing w:before="0" w:line="264" w:lineRule="auto"/>
        <w:ind w:firstLine="567"/>
      </w:pPr>
    </w:p>
    <w:p w14:paraId="1F5D1126" w14:textId="05BAF9EB" w:rsidR="00146D2F" w:rsidRPr="00146D2F" w:rsidRDefault="00146D2F" w:rsidP="00146D2F">
      <w:pPr>
        <w:pStyle w:val="20"/>
        <w:spacing w:before="0" w:line="264" w:lineRule="auto"/>
        <w:ind w:firstLine="0"/>
        <w:rPr>
          <w:i/>
        </w:rPr>
      </w:pPr>
      <w:r w:rsidRPr="00146D2F">
        <w:rPr>
          <w:i/>
          <w:noProof/>
          <w:lang w:val="en-US"/>
        </w:rPr>
        <w:drawing>
          <wp:inline distT="0" distB="0" distL="0" distR="0" wp14:anchorId="20A11BEE" wp14:editId="43C135C0">
            <wp:extent cx="5940425" cy="1411667"/>
            <wp:effectExtent l="0" t="0" r="3175" b="0"/>
            <wp:docPr id="9" name="Рисунок 9" descr="D:\1\скрины для инструкций\Screenshot_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\скрины для инструкций\Screenshot_20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4116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37E648" w14:textId="1913CE20" w:rsidR="00146D2F" w:rsidRPr="00146D2F" w:rsidRDefault="00146D2F" w:rsidP="00146D2F">
      <w:pPr>
        <w:pStyle w:val="20"/>
        <w:spacing w:before="0" w:line="264" w:lineRule="auto"/>
        <w:ind w:firstLine="0"/>
        <w:rPr>
          <w:i/>
        </w:rPr>
      </w:pPr>
      <w:r w:rsidRPr="00146D2F">
        <w:rPr>
          <w:i/>
        </w:rPr>
        <w:t>Рисунок 5.2</w:t>
      </w:r>
    </w:p>
    <w:p w14:paraId="098A48B4" w14:textId="77777777" w:rsidR="00146D2F" w:rsidRDefault="00146D2F" w:rsidP="006E67BC">
      <w:pPr>
        <w:pStyle w:val="20"/>
        <w:spacing w:before="0" w:line="264" w:lineRule="auto"/>
        <w:ind w:firstLine="567"/>
      </w:pPr>
    </w:p>
    <w:p w14:paraId="776E3705" w14:textId="7C2D90B7" w:rsidR="00AD4092" w:rsidRDefault="00AD4092" w:rsidP="006E67BC">
      <w:pPr>
        <w:pStyle w:val="20"/>
        <w:spacing w:before="0" w:line="264" w:lineRule="auto"/>
        <w:ind w:firstLine="567"/>
      </w:pPr>
      <w:r>
        <w:t>Кроме того, как и при техническом изменении если в разделе 3 (Объект закупки) заполнена графа «Позиция КТРУ ЕИС» и не заполнено «Наименование НКМИ по КТРУ», то ее (Позицию КТРУ) нужно перевыбрать.</w:t>
      </w:r>
    </w:p>
    <w:p w14:paraId="576B2D8B" w14:textId="14B725FF" w:rsidR="00146D2F" w:rsidRDefault="00146D2F" w:rsidP="006E67BC">
      <w:pPr>
        <w:pStyle w:val="20"/>
        <w:spacing w:before="0" w:line="264" w:lineRule="auto"/>
        <w:ind w:firstLine="567"/>
      </w:pPr>
      <w:r>
        <w:t xml:space="preserve">После внесения всех изменений документ нужно сохранить по кнопке </w:t>
      </w:r>
      <w:r>
        <w:rPr>
          <w:noProof/>
          <w:lang w:val="en-US"/>
        </w:rPr>
        <w:drawing>
          <wp:inline distT="0" distB="0" distL="0" distR="0" wp14:anchorId="20BE5A8A" wp14:editId="41A42A63">
            <wp:extent cx="285750" cy="266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«Сохранить», и при необходимости прикрепить файл по кнопке </w:t>
      </w:r>
      <w:r>
        <w:rPr>
          <w:noProof/>
          <w:lang w:val="en-US"/>
        </w:rPr>
        <w:drawing>
          <wp:inline distT="0" distB="0" distL="0" distR="0" wp14:anchorId="7C526135" wp14:editId="7F68374B">
            <wp:extent cx="285750" cy="2571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«Прикрепленные файлы».</w:t>
      </w:r>
    </w:p>
    <w:p w14:paraId="4BB25D6E" w14:textId="6727D79F" w:rsidR="00146D2F" w:rsidRPr="00121322" w:rsidRDefault="008412D5" w:rsidP="006E67BC">
      <w:pPr>
        <w:pStyle w:val="20"/>
        <w:spacing w:before="0" w:line="264" w:lineRule="auto"/>
        <w:ind w:firstLine="567"/>
      </w:pPr>
      <w:r>
        <w:t>Далее измененные сведения о контракте отправляются в ЕИС. Действия аналогичны описанным в п. 3 настоящего Руководства.</w:t>
      </w:r>
    </w:p>
    <w:p w14:paraId="09394A02" w14:textId="77777777" w:rsidR="00BA5501" w:rsidRPr="00121322" w:rsidRDefault="00BA5501" w:rsidP="006E67BC">
      <w:pPr>
        <w:pStyle w:val="20"/>
        <w:spacing w:before="0" w:line="264" w:lineRule="auto"/>
        <w:ind w:firstLine="567"/>
      </w:pPr>
    </w:p>
    <w:p w14:paraId="75D8E62C" w14:textId="5B1AC94A" w:rsidR="00BA5501" w:rsidRPr="00BA5501" w:rsidRDefault="00BA5501" w:rsidP="00BA5501">
      <w:pPr>
        <w:pStyle w:val="1"/>
        <w:numPr>
          <w:ilvl w:val="0"/>
          <w:numId w:val="1"/>
        </w:numPr>
        <w:spacing w:before="240" w:after="120" w:line="240" w:lineRule="auto"/>
        <w:ind w:left="1701" w:right="1133" w:firstLine="142"/>
        <w:jc w:val="center"/>
        <w:rPr>
          <w:rFonts w:ascii="Times New Roman" w:hAnsi="Times New Roman" w:cs="Times New Roman"/>
        </w:rPr>
      </w:pPr>
      <w:bookmarkStart w:id="6" w:name="_Toc129252117"/>
      <w:r w:rsidRPr="00BA5501">
        <w:rPr>
          <w:rFonts w:ascii="Times New Roman" w:hAnsi="Times New Roman" w:cs="Times New Roman"/>
        </w:rPr>
        <w:t>Внесение изменений в контракт после непрохождения финконтроля</w:t>
      </w:r>
      <w:bookmarkEnd w:id="6"/>
    </w:p>
    <w:p w14:paraId="2DA8F9EB" w14:textId="77777777" w:rsidR="00BA5501" w:rsidRDefault="00BA5501" w:rsidP="00BA5501">
      <w:pPr>
        <w:pStyle w:val="20"/>
        <w:spacing w:before="0" w:line="264" w:lineRule="auto"/>
        <w:ind w:firstLine="0"/>
      </w:pPr>
    </w:p>
    <w:p w14:paraId="6D10E665" w14:textId="448B61A7" w:rsidR="00BA5501" w:rsidRDefault="00BA5501" w:rsidP="006E67BC">
      <w:pPr>
        <w:pStyle w:val="20"/>
        <w:spacing w:before="0" w:line="264" w:lineRule="auto"/>
        <w:ind w:firstLine="567"/>
      </w:pPr>
      <w:r w:rsidRPr="00BA5501">
        <w:t xml:space="preserve">В случае если контракт не прошел финансовый контроль по ч.5 ст. 99 44-ФЗ, то требуется внести исправления в этот же контракт в части выявленных несоответствиям контролирующим органом и повторить отправку документа в ЕИС. Для </w:t>
      </w:r>
      <w:r>
        <w:t xml:space="preserve">этого нужно перейти в фильтр «На доработке», исправить все ошибки и сохранить документ. </w:t>
      </w:r>
    </w:p>
    <w:p w14:paraId="7371932B" w14:textId="4D606D74" w:rsidR="008412D5" w:rsidRDefault="00BA5501" w:rsidP="006E67BC">
      <w:pPr>
        <w:pStyle w:val="20"/>
        <w:spacing w:before="0" w:line="264" w:lineRule="auto"/>
        <w:ind w:firstLine="567"/>
      </w:pPr>
      <w:r>
        <w:t>Для о</w:t>
      </w:r>
      <w:r w:rsidRPr="00BA5501">
        <w:t>тправки в ЕИС исправленн</w:t>
      </w:r>
      <w:r>
        <w:t>ых сведений о</w:t>
      </w:r>
      <w:r w:rsidRPr="00BA5501">
        <w:t xml:space="preserve"> контракт</w:t>
      </w:r>
      <w:r>
        <w:t>е</w:t>
      </w:r>
      <w:r w:rsidRPr="00BA5501">
        <w:t xml:space="preserve"> </w:t>
      </w:r>
      <w:r w:rsidR="00237946">
        <w:t>можно воспользоваться кнопками «</w:t>
      </w:r>
      <w:r w:rsidRPr="00BA5501">
        <w:t>Отправить документ в ЕИС</w:t>
      </w:r>
      <w:r w:rsidR="00237946">
        <w:t>» или «</w:t>
      </w:r>
      <w:r w:rsidRPr="00BA5501">
        <w:t>Отпр</w:t>
      </w:r>
      <w:r w:rsidR="00237946">
        <w:t>авить изменение документа в ЕИС»</w:t>
      </w:r>
      <w:r w:rsidRPr="00BA5501">
        <w:t>.</w:t>
      </w:r>
    </w:p>
    <w:sectPr w:rsidR="008412D5" w:rsidSect="004321CB">
      <w:headerReference w:type="default" r:id="rId3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C8A40A2" w14:textId="77777777" w:rsidR="00F77DD3" w:rsidRDefault="00F77DD3" w:rsidP="004321CB">
      <w:pPr>
        <w:spacing w:after="0" w:line="240" w:lineRule="auto"/>
      </w:pPr>
      <w:r>
        <w:separator/>
      </w:r>
    </w:p>
  </w:endnote>
  <w:endnote w:type="continuationSeparator" w:id="0">
    <w:p w14:paraId="403C657F" w14:textId="77777777" w:rsidR="00F77DD3" w:rsidRDefault="00F77DD3" w:rsidP="004321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4D858C3" w14:textId="77777777" w:rsidR="00F77DD3" w:rsidRDefault="00F77DD3" w:rsidP="004321CB">
      <w:pPr>
        <w:spacing w:after="0" w:line="240" w:lineRule="auto"/>
      </w:pPr>
      <w:r>
        <w:separator/>
      </w:r>
    </w:p>
  </w:footnote>
  <w:footnote w:type="continuationSeparator" w:id="0">
    <w:p w14:paraId="48B0F2B5" w14:textId="77777777" w:rsidR="00F77DD3" w:rsidRDefault="00F77DD3" w:rsidP="004321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20363821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</w:rPr>
    </w:sdtEndPr>
    <w:sdtContent>
      <w:p w14:paraId="57382706" w14:textId="0B2CCC10" w:rsidR="00903E4E" w:rsidRPr="00CF7DF2" w:rsidRDefault="00903E4E">
        <w:pPr>
          <w:pStyle w:val="a8"/>
          <w:jc w:val="center"/>
          <w:rPr>
            <w:rFonts w:ascii="Times New Roman" w:hAnsi="Times New Roman" w:cs="Times New Roman"/>
          </w:rPr>
        </w:pPr>
        <w:r w:rsidRPr="00CF7DF2">
          <w:rPr>
            <w:rFonts w:ascii="Times New Roman" w:hAnsi="Times New Roman" w:cs="Times New Roman"/>
          </w:rPr>
          <w:fldChar w:fldCharType="begin"/>
        </w:r>
        <w:r w:rsidRPr="00CF7DF2">
          <w:rPr>
            <w:rFonts w:ascii="Times New Roman" w:hAnsi="Times New Roman" w:cs="Times New Roman"/>
          </w:rPr>
          <w:instrText>PAGE   \* MERGEFORMAT</w:instrText>
        </w:r>
        <w:r w:rsidRPr="00CF7DF2">
          <w:rPr>
            <w:rFonts w:ascii="Times New Roman" w:hAnsi="Times New Roman" w:cs="Times New Roman"/>
          </w:rPr>
          <w:fldChar w:fldCharType="separate"/>
        </w:r>
        <w:r w:rsidR="006F4790">
          <w:rPr>
            <w:rFonts w:ascii="Times New Roman" w:hAnsi="Times New Roman" w:cs="Times New Roman"/>
            <w:noProof/>
          </w:rPr>
          <w:t>2</w:t>
        </w:r>
        <w:r w:rsidRPr="00CF7DF2">
          <w:rPr>
            <w:rFonts w:ascii="Times New Roman" w:hAnsi="Times New Roman" w:cs="Times New Roman"/>
          </w:rPr>
          <w:fldChar w:fldCharType="end"/>
        </w:r>
      </w:p>
    </w:sdtContent>
  </w:sdt>
  <w:p w14:paraId="36D078EB" w14:textId="77777777" w:rsidR="00903E4E" w:rsidRDefault="00903E4E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4C175C"/>
    <w:multiLevelType w:val="hybridMultilevel"/>
    <w:tmpl w:val="BA0A8EB6"/>
    <w:lvl w:ilvl="0" w:tplc="4F7477BA">
      <w:start w:val="1"/>
      <w:numFmt w:val="decimal"/>
      <w:lvlText w:val="%1)"/>
      <w:lvlJc w:val="left"/>
      <w:pPr>
        <w:ind w:left="720" w:hanging="360"/>
      </w:pPr>
      <w:rPr>
        <w:rFonts w:hint="default"/>
        <w:b/>
        <w:color w:val="FF000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0A7CED"/>
    <w:multiLevelType w:val="hybridMultilevel"/>
    <w:tmpl w:val="7654FEBC"/>
    <w:lvl w:ilvl="0" w:tplc="1F2AE302">
      <w:start w:val="1"/>
      <w:numFmt w:val="decimal"/>
      <w:lvlText w:val="%1."/>
      <w:lvlJc w:val="left"/>
      <w:pPr>
        <w:ind w:left="1080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36D06DF"/>
    <w:multiLevelType w:val="hybridMultilevel"/>
    <w:tmpl w:val="788C104A"/>
    <w:lvl w:ilvl="0" w:tplc="CD1682C0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17C9"/>
    <w:rsid w:val="00001002"/>
    <w:rsid w:val="00002AB5"/>
    <w:rsid w:val="000045A7"/>
    <w:rsid w:val="0000475D"/>
    <w:rsid w:val="00006294"/>
    <w:rsid w:val="00007B29"/>
    <w:rsid w:val="000130B1"/>
    <w:rsid w:val="000169F8"/>
    <w:rsid w:val="00021F94"/>
    <w:rsid w:val="000228D8"/>
    <w:rsid w:val="00023268"/>
    <w:rsid w:val="00024370"/>
    <w:rsid w:val="0002774C"/>
    <w:rsid w:val="00030671"/>
    <w:rsid w:val="000369A0"/>
    <w:rsid w:val="000373D8"/>
    <w:rsid w:val="0004105A"/>
    <w:rsid w:val="000421E3"/>
    <w:rsid w:val="00045717"/>
    <w:rsid w:val="0004579B"/>
    <w:rsid w:val="00047927"/>
    <w:rsid w:val="00050687"/>
    <w:rsid w:val="00053A98"/>
    <w:rsid w:val="0005706A"/>
    <w:rsid w:val="00062A1C"/>
    <w:rsid w:val="00070A67"/>
    <w:rsid w:val="00076735"/>
    <w:rsid w:val="0007687F"/>
    <w:rsid w:val="0007770E"/>
    <w:rsid w:val="0008793E"/>
    <w:rsid w:val="000917D9"/>
    <w:rsid w:val="00091A99"/>
    <w:rsid w:val="00092724"/>
    <w:rsid w:val="000A25CE"/>
    <w:rsid w:val="000A5869"/>
    <w:rsid w:val="000A7133"/>
    <w:rsid w:val="000B3258"/>
    <w:rsid w:val="000B7066"/>
    <w:rsid w:val="000B7C1C"/>
    <w:rsid w:val="000C4B50"/>
    <w:rsid w:val="000D059C"/>
    <w:rsid w:val="000D0A35"/>
    <w:rsid w:val="000D12CC"/>
    <w:rsid w:val="000D3672"/>
    <w:rsid w:val="000D7377"/>
    <w:rsid w:val="000E0D1F"/>
    <w:rsid w:val="000F125C"/>
    <w:rsid w:val="000F371B"/>
    <w:rsid w:val="000F4B70"/>
    <w:rsid w:val="00100953"/>
    <w:rsid w:val="001025C5"/>
    <w:rsid w:val="0010387D"/>
    <w:rsid w:val="00104E72"/>
    <w:rsid w:val="00113A44"/>
    <w:rsid w:val="00114208"/>
    <w:rsid w:val="00120426"/>
    <w:rsid w:val="00121322"/>
    <w:rsid w:val="00121743"/>
    <w:rsid w:val="0012744E"/>
    <w:rsid w:val="001276ED"/>
    <w:rsid w:val="00132ABC"/>
    <w:rsid w:val="00133B1A"/>
    <w:rsid w:val="0014214F"/>
    <w:rsid w:val="0014289B"/>
    <w:rsid w:val="00143080"/>
    <w:rsid w:val="00146D2F"/>
    <w:rsid w:val="00147918"/>
    <w:rsid w:val="00151732"/>
    <w:rsid w:val="00153302"/>
    <w:rsid w:val="00163608"/>
    <w:rsid w:val="00172C9D"/>
    <w:rsid w:val="00174ED1"/>
    <w:rsid w:val="001758CB"/>
    <w:rsid w:val="00180760"/>
    <w:rsid w:val="00183065"/>
    <w:rsid w:val="00184683"/>
    <w:rsid w:val="001866AF"/>
    <w:rsid w:val="00191BBB"/>
    <w:rsid w:val="001A43B4"/>
    <w:rsid w:val="001A56BA"/>
    <w:rsid w:val="001A67BA"/>
    <w:rsid w:val="001B44CB"/>
    <w:rsid w:val="001B4C1D"/>
    <w:rsid w:val="001C4BB6"/>
    <w:rsid w:val="001C5FD0"/>
    <w:rsid w:val="001D115A"/>
    <w:rsid w:val="001D5FF3"/>
    <w:rsid w:val="001D6017"/>
    <w:rsid w:val="001D6082"/>
    <w:rsid w:val="001E1689"/>
    <w:rsid w:val="001E1B0C"/>
    <w:rsid w:val="001E3699"/>
    <w:rsid w:val="001E3C5C"/>
    <w:rsid w:val="001E3D41"/>
    <w:rsid w:val="001F4134"/>
    <w:rsid w:val="001F4969"/>
    <w:rsid w:val="001F799C"/>
    <w:rsid w:val="001F7E70"/>
    <w:rsid w:val="002000A4"/>
    <w:rsid w:val="00202852"/>
    <w:rsid w:val="00202FFC"/>
    <w:rsid w:val="002039D6"/>
    <w:rsid w:val="0021113F"/>
    <w:rsid w:val="00213C36"/>
    <w:rsid w:val="002145BA"/>
    <w:rsid w:val="00215504"/>
    <w:rsid w:val="00216234"/>
    <w:rsid w:val="00216ECB"/>
    <w:rsid w:val="002256B5"/>
    <w:rsid w:val="00234C3D"/>
    <w:rsid w:val="00235C8B"/>
    <w:rsid w:val="00237946"/>
    <w:rsid w:val="0024419D"/>
    <w:rsid w:val="0024607B"/>
    <w:rsid w:val="002469FD"/>
    <w:rsid w:val="00250555"/>
    <w:rsid w:val="0025095D"/>
    <w:rsid w:val="002525CA"/>
    <w:rsid w:val="002551D3"/>
    <w:rsid w:val="00257BB5"/>
    <w:rsid w:val="002630CC"/>
    <w:rsid w:val="0026317A"/>
    <w:rsid w:val="00276BD6"/>
    <w:rsid w:val="002858F6"/>
    <w:rsid w:val="00286F8B"/>
    <w:rsid w:val="002870D3"/>
    <w:rsid w:val="00287E2E"/>
    <w:rsid w:val="00292616"/>
    <w:rsid w:val="00292E0D"/>
    <w:rsid w:val="002934B8"/>
    <w:rsid w:val="00295A6E"/>
    <w:rsid w:val="00297503"/>
    <w:rsid w:val="002A155B"/>
    <w:rsid w:val="002A224D"/>
    <w:rsid w:val="002A266D"/>
    <w:rsid w:val="002A57C9"/>
    <w:rsid w:val="002B1DE0"/>
    <w:rsid w:val="002B3F83"/>
    <w:rsid w:val="002C13A4"/>
    <w:rsid w:val="002C420E"/>
    <w:rsid w:val="002D013A"/>
    <w:rsid w:val="002D5B3C"/>
    <w:rsid w:val="002E05CA"/>
    <w:rsid w:val="002E1938"/>
    <w:rsid w:val="002E2F73"/>
    <w:rsid w:val="002E4AFF"/>
    <w:rsid w:val="002F33A8"/>
    <w:rsid w:val="002F5451"/>
    <w:rsid w:val="002F74E9"/>
    <w:rsid w:val="003104D3"/>
    <w:rsid w:val="003168BA"/>
    <w:rsid w:val="00316F66"/>
    <w:rsid w:val="0032239F"/>
    <w:rsid w:val="0032790E"/>
    <w:rsid w:val="00331BD0"/>
    <w:rsid w:val="003324AD"/>
    <w:rsid w:val="00332B68"/>
    <w:rsid w:val="00336C68"/>
    <w:rsid w:val="00337893"/>
    <w:rsid w:val="00341164"/>
    <w:rsid w:val="003426DF"/>
    <w:rsid w:val="00345DCF"/>
    <w:rsid w:val="003502A8"/>
    <w:rsid w:val="00354869"/>
    <w:rsid w:val="00360255"/>
    <w:rsid w:val="00362E77"/>
    <w:rsid w:val="00363627"/>
    <w:rsid w:val="00364FFD"/>
    <w:rsid w:val="00367A84"/>
    <w:rsid w:val="00367F57"/>
    <w:rsid w:val="00370762"/>
    <w:rsid w:val="00371382"/>
    <w:rsid w:val="00371FA9"/>
    <w:rsid w:val="0037227C"/>
    <w:rsid w:val="00372A19"/>
    <w:rsid w:val="0037367A"/>
    <w:rsid w:val="00373FE0"/>
    <w:rsid w:val="00375C0F"/>
    <w:rsid w:val="00380021"/>
    <w:rsid w:val="00387B56"/>
    <w:rsid w:val="00387E2D"/>
    <w:rsid w:val="003A0437"/>
    <w:rsid w:val="003A2583"/>
    <w:rsid w:val="003A3306"/>
    <w:rsid w:val="003B2395"/>
    <w:rsid w:val="003B4758"/>
    <w:rsid w:val="003B5401"/>
    <w:rsid w:val="003B617D"/>
    <w:rsid w:val="003B698A"/>
    <w:rsid w:val="003C62DE"/>
    <w:rsid w:val="003C7125"/>
    <w:rsid w:val="003D6F42"/>
    <w:rsid w:val="003E1342"/>
    <w:rsid w:val="003E1EC4"/>
    <w:rsid w:val="003F30B3"/>
    <w:rsid w:val="00417BC2"/>
    <w:rsid w:val="0042068C"/>
    <w:rsid w:val="00421AE9"/>
    <w:rsid w:val="00422FA0"/>
    <w:rsid w:val="00425F73"/>
    <w:rsid w:val="004262D2"/>
    <w:rsid w:val="004321CB"/>
    <w:rsid w:val="00432DA6"/>
    <w:rsid w:val="004352B0"/>
    <w:rsid w:val="00440757"/>
    <w:rsid w:val="004446AD"/>
    <w:rsid w:val="00445CA9"/>
    <w:rsid w:val="004510CD"/>
    <w:rsid w:val="004561C3"/>
    <w:rsid w:val="00457B40"/>
    <w:rsid w:val="00457DC8"/>
    <w:rsid w:val="004676DE"/>
    <w:rsid w:val="00470B50"/>
    <w:rsid w:val="00474E4D"/>
    <w:rsid w:val="00475CA7"/>
    <w:rsid w:val="00476342"/>
    <w:rsid w:val="00482B54"/>
    <w:rsid w:val="00492048"/>
    <w:rsid w:val="00493C0A"/>
    <w:rsid w:val="00496DAA"/>
    <w:rsid w:val="004A3482"/>
    <w:rsid w:val="004B1E45"/>
    <w:rsid w:val="004B2356"/>
    <w:rsid w:val="004B4B80"/>
    <w:rsid w:val="004C5C90"/>
    <w:rsid w:val="004D0061"/>
    <w:rsid w:val="004D5855"/>
    <w:rsid w:val="004D72C2"/>
    <w:rsid w:val="004F1538"/>
    <w:rsid w:val="004F7E0D"/>
    <w:rsid w:val="005007EA"/>
    <w:rsid w:val="0050441D"/>
    <w:rsid w:val="0050548D"/>
    <w:rsid w:val="00506273"/>
    <w:rsid w:val="00511B2A"/>
    <w:rsid w:val="00523E41"/>
    <w:rsid w:val="00530FAC"/>
    <w:rsid w:val="00531240"/>
    <w:rsid w:val="005320C0"/>
    <w:rsid w:val="00532A7A"/>
    <w:rsid w:val="00534A37"/>
    <w:rsid w:val="005360E8"/>
    <w:rsid w:val="00542E6A"/>
    <w:rsid w:val="00546D27"/>
    <w:rsid w:val="00552559"/>
    <w:rsid w:val="00555185"/>
    <w:rsid w:val="00560D7E"/>
    <w:rsid w:val="0056356C"/>
    <w:rsid w:val="00570B3A"/>
    <w:rsid w:val="005825C8"/>
    <w:rsid w:val="0058316A"/>
    <w:rsid w:val="0058432D"/>
    <w:rsid w:val="00591038"/>
    <w:rsid w:val="005967B7"/>
    <w:rsid w:val="00597D3D"/>
    <w:rsid w:val="005A66EA"/>
    <w:rsid w:val="005B4A03"/>
    <w:rsid w:val="005C0B97"/>
    <w:rsid w:val="005C1509"/>
    <w:rsid w:val="005C33FE"/>
    <w:rsid w:val="005C6AA8"/>
    <w:rsid w:val="005D17C9"/>
    <w:rsid w:val="005D2AE0"/>
    <w:rsid w:val="005D42E6"/>
    <w:rsid w:val="005E4010"/>
    <w:rsid w:val="005E4F16"/>
    <w:rsid w:val="005E7419"/>
    <w:rsid w:val="005F3928"/>
    <w:rsid w:val="005F7EEF"/>
    <w:rsid w:val="006024E6"/>
    <w:rsid w:val="00603455"/>
    <w:rsid w:val="006049B4"/>
    <w:rsid w:val="006057E8"/>
    <w:rsid w:val="00615176"/>
    <w:rsid w:val="00615A96"/>
    <w:rsid w:val="00617F39"/>
    <w:rsid w:val="0062637F"/>
    <w:rsid w:val="006302FE"/>
    <w:rsid w:val="0063108F"/>
    <w:rsid w:val="00635E8D"/>
    <w:rsid w:val="0064064A"/>
    <w:rsid w:val="00644413"/>
    <w:rsid w:val="006507F5"/>
    <w:rsid w:val="00650D98"/>
    <w:rsid w:val="00666CC7"/>
    <w:rsid w:val="006702A9"/>
    <w:rsid w:val="0068331B"/>
    <w:rsid w:val="00683356"/>
    <w:rsid w:val="00684F81"/>
    <w:rsid w:val="00693F0E"/>
    <w:rsid w:val="006A42D2"/>
    <w:rsid w:val="006A4B1A"/>
    <w:rsid w:val="006B1470"/>
    <w:rsid w:val="006B2EC2"/>
    <w:rsid w:val="006C08AF"/>
    <w:rsid w:val="006C7DAA"/>
    <w:rsid w:val="006D262B"/>
    <w:rsid w:val="006D3CE2"/>
    <w:rsid w:val="006E52B7"/>
    <w:rsid w:val="006E67BC"/>
    <w:rsid w:val="006F4790"/>
    <w:rsid w:val="006F5FC6"/>
    <w:rsid w:val="00701CB5"/>
    <w:rsid w:val="00701FF0"/>
    <w:rsid w:val="00704278"/>
    <w:rsid w:val="00705303"/>
    <w:rsid w:val="007062D5"/>
    <w:rsid w:val="00710684"/>
    <w:rsid w:val="00715C28"/>
    <w:rsid w:val="00720AC8"/>
    <w:rsid w:val="00723AF3"/>
    <w:rsid w:val="00726689"/>
    <w:rsid w:val="007268AF"/>
    <w:rsid w:val="00726FFB"/>
    <w:rsid w:val="0073202D"/>
    <w:rsid w:val="007353F0"/>
    <w:rsid w:val="00736C01"/>
    <w:rsid w:val="00746A2D"/>
    <w:rsid w:val="00747867"/>
    <w:rsid w:val="00750A8D"/>
    <w:rsid w:val="007544E8"/>
    <w:rsid w:val="0076082E"/>
    <w:rsid w:val="00765A04"/>
    <w:rsid w:val="0077079F"/>
    <w:rsid w:val="00777061"/>
    <w:rsid w:val="0077714A"/>
    <w:rsid w:val="0078246F"/>
    <w:rsid w:val="007827AC"/>
    <w:rsid w:val="00783256"/>
    <w:rsid w:val="00784711"/>
    <w:rsid w:val="00790300"/>
    <w:rsid w:val="00796187"/>
    <w:rsid w:val="007A3E22"/>
    <w:rsid w:val="007A437B"/>
    <w:rsid w:val="007A54B8"/>
    <w:rsid w:val="007A771E"/>
    <w:rsid w:val="007B0033"/>
    <w:rsid w:val="007B36FF"/>
    <w:rsid w:val="007B53AF"/>
    <w:rsid w:val="007C3899"/>
    <w:rsid w:val="007C42D9"/>
    <w:rsid w:val="007C48DA"/>
    <w:rsid w:val="007D4943"/>
    <w:rsid w:val="007D5045"/>
    <w:rsid w:val="007D60CD"/>
    <w:rsid w:val="007D6FC2"/>
    <w:rsid w:val="007E31A5"/>
    <w:rsid w:val="007E7858"/>
    <w:rsid w:val="007F37A5"/>
    <w:rsid w:val="008139FD"/>
    <w:rsid w:val="00824A1A"/>
    <w:rsid w:val="008269A7"/>
    <w:rsid w:val="00835607"/>
    <w:rsid w:val="00837426"/>
    <w:rsid w:val="00837B24"/>
    <w:rsid w:val="008412D5"/>
    <w:rsid w:val="008436C1"/>
    <w:rsid w:val="00847784"/>
    <w:rsid w:val="00855170"/>
    <w:rsid w:val="00870CA0"/>
    <w:rsid w:val="008774DF"/>
    <w:rsid w:val="00877C5F"/>
    <w:rsid w:val="00881F87"/>
    <w:rsid w:val="00890565"/>
    <w:rsid w:val="008911E8"/>
    <w:rsid w:val="00892C02"/>
    <w:rsid w:val="0089562A"/>
    <w:rsid w:val="008956A5"/>
    <w:rsid w:val="008A2BD0"/>
    <w:rsid w:val="008B65CE"/>
    <w:rsid w:val="008C2177"/>
    <w:rsid w:val="008C6FA9"/>
    <w:rsid w:val="008D210F"/>
    <w:rsid w:val="008D4AFB"/>
    <w:rsid w:val="008E079D"/>
    <w:rsid w:val="008F0BE6"/>
    <w:rsid w:val="008F1371"/>
    <w:rsid w:val="008F45AF"/>
    <w:rsid w:val="008F4DB2"/>
    <w:rsid w:val="00902103"/>
    <w:rsid w:val="00903E4E"/>
    <w:rsid w:val="0091196E"/>
    <w:rsid w:val="009126DF"/>
    <w:rsid w:val="00920A2A"/>
    <w:rsid w:val="00921B3E"/>
    <w:rsid w:val="00921F55"/>
    <w:rsid w:val="00922C9B"/>
    <w:rsid w:val="009259E3"/>
    <w:rsid w:val="009277C9"/>
    <w:rsid w:val="009334C9"/>
    <w:rsid w:val="0093438E"/>
    <w:rsid w:val="009346A0"/>
    <w:rsid w:val="00934FAE"/>
    <w:rsid w:val="00935E75"/>
    <w:rsid w:val="00936089"/>
    <w:rsid w:val="00940101"/>
    <w:rsid w:val="00942DB4"/>
    <w:rsid w:val="00944FEC"/>
    <w:rsid w:val="00950240"/>
    <w:rsid w:val="00960D16"/>
    <w:rsid w:val="00960DCA"/>
    <w:rsid w:val="00961FB7"/>
    <w:rsid w:val="009624B7"/>
    <w:rsid w:val="00965DD6"/>
    <w:rsid w:val="0097111A"/>
    <w:rsid w:val="00981D8B"/>
    <w:rsid w:val="00984821"/>
    <w:rsid w:val="00985F30"/>
    <w:rsid w:val="009915EE"/>
    <w:rsid w:val="009917AA"/>
    <w:rsid w:val="009943D5"/>
    <w:rsid w:val="009A1320"/>
    <w:rsid w:val="009A1428"/>
    <w:rsid w:val="009A3F5F"/>
    <w:rsid w:val="009A5038"/>
    <w:rsid w:val="009A58D8"/>
    <w:rsid w:val="009A5EE6"/>
    <w:rsid w:val="009A7C74"/>
    <w:rsid w:val="009B0322"/>
    <w:rsid w:val="009B0EFA"/>
    <w:rsid w:val="009B1107"/>
    <w:rsid w:val="009B13B0"/>
    <w:rsid w:val="009B246B"/>
    <w:rsid w:val="009B3C44"/>
    <w:rsid w:val="009B4B8C"/>
    <w:rsid w:val="009B74CD"/>
    <w:rsid w:val="009C171E"/>
    <w:rsid w:val="009C56AB"/>
    <w:rsid w:val="009D1632"/>
    <w:rsid w:val="009D1FFB"/>
    <w:rsid w:val="009D3749"/>
    <w:rsid w:val="009D3B8E"/>
    <w:rsid w:val="009D60E9"/>
    <w:rsid w:val="009D7721"/>
    <w:rsid w:val="009F27F3"/>
    <w:rsid w:val="009F5C91"/>
    <w:rsid w:val="009F7641"/>
    <w:rsid w:val="00A05BD7"/>
    <w:rsid w:val="00A074EF"/>
    <w:rsid w:val="00A15F25"/>
    <w:rsid w:val="00A16A5D"/>
    <w:rsid w:val="00A17221"/>
    <w:rsid w:val="00A2073F"/>
    <w:rsid w:val="00A26446"/>
    <w:rsid w:val="00A27790"/>
    <w:rsid w:val="00A31ED5"/>
    <w:rsid w:val="00A375A0"/>
    <w:rsid w:val="00A45AA4"/>
    <w:rsid w:val="00A47805"/>
    <w:rsid w:val="00A61313"/>
    <w:rsid w:val="00A6422B"/>
    <w:rsid w:val="00A65E99"/>
    <w:rsid w:val="00A67D18"/>
    <w:rsid w:val="00A7119A"/>
    <w:rsid w:val="00A751D8"/>
    <w:rsid w:val="00A85BB5"/>
    <w:rsid w:val="00A8700B"/>
    <w:rsid w:val="00A8781B"/>
    <w:rsid w:val="00A92040"/>
    <w:rsid w:val="00AA0C52"/>
    <w:rsid w:val="00AA68D6"/>
    <w:rsid w:val="00AB16B4"/>
    <w:rsid w:val="00AB44CD"/>
    <w:rsid w:val="00AD3339"/>
    <w:rsid w:val="00AD4092"/>
    <w:rsid w:val="00AD6F9E"/>
    <w:rsid w:val="00AD7AE5"/>
    <w:rsid w:val="00AE4B86"/>
    <w:rsid w:val="00AE677C"/>
    <w:rsid w:val="00AE7EC6"/>
    <w:rsid w:val="00AF0EE6"/>
    <w:rsid w:val="00AF1379"/>
    <w:rsid w:val="00AF1387"/>
    <w:rsid w:val="00AF260E"/>
    <w:rsid w:val="00AF4559"/>
    <w:rsid w:val="00AF7564"/>
    <w:rsid w:val="00B00256"/>
    <w:rsid w:val="00B01985"/>
    <w:rsid w:val="00B028EF"/>
    <w:rsid w:val="00B128FF"/>
    <w:rsid w:val="00B16240"/>
    <w:rsid w:val="00B20BC9"/>
    <w:rsid w:val="00B20F8A"/>
    <w:rsid w:val="00B2745C"/>
    <w:rsid w:val="00B319AB"/>
    <w:rsid w:val="00B33100"/>
    <w:rsid w:val="00B3533F"/>
    <w:rsid w:val="00B37A04"/>
    <w:rsid w:val="00B437B0"/>
    <w:rsid w:val="00B467C3"/>
    <w:rsid w:val="00B5180C"/>
    <w:rsid w:val="00B52594"/>
    <w:rsid w:val="00B52905"/>
    <w:rsid w:val="00B5332A"/>
    <w:rsid w:val="00B55F9F"/>
    <w:rsid w:val="00B62A87"/>
    <w:rsid w:val="00B63C7B"/>
    <w:rsid w:val="00B63D4D"/>
    <w:rsid w:val="00B63DD3"/>
    <w:rsid w:val="00B64869"/>
    <w:rsid w:val="00B778E1"/>
    <w:rsid w:val="00B826F7"/>
    <w:rsid w:val="00B845FD"/>
    <w:rsid w:val="00B85C06"/>
    <w:rsid w:val="00B86755"/>
    <w:rsid w:val="00B8776E"/>
    <w:rsid w:val="00B915DA"/>
    <w:rsid w:val="00B93EB9"/>
    <w:rsid w:val="00B94906"/>
    <w:rsid w:val="00B94BD3"/>
    <w:rsid w:val="00BA034A"/>
    <w:rsid w:val="00BA05DA"/>
    <w:rsid w:val="00BA3EA6"/>
    <w:rsid w:val="00BA5501"/>
    <w:rsid w:val="00BB2749"/>
    <w:rsid w:val="00BB3842"/>
    <w:rsid w:val="00BB5A74"/>
    <w:rsid w:val="00BB7456"/>
    <w:rsid w:val="00BC03BF"/>
    <w:rsid w:val="00BC123C"/>
    <w:rsid w:val="00BC6C21"/>
    <w:rsid w:val="00BC7E39"/>
    <w:rsid w:val="00BD4301"/>
    <w:rsid w:val="00BD51B4"/>
    <w:rsid w:val="00BE0831"/>
    <w:rsid w:val="00BE318C"/>
    <w:rsid w:val="00BE3426"/>
    <w:rsid w:val="00BF32EE"/>
    <w:rsid w:val="00BF5EFA"/>
    <w:rsid w:val="00BF6FA8"/>
    <w:rsid w:val="00C02AD3"/>
    <w:rsid w:val="00C05588"/>
    <w:rsid w:val="00C057D5"/>
    <w:rsid w:val="00C05EAB"/>
    <w:rsid w:val="00C0607A"/>
    <w:rsid w:val="00C11970"/>
    <w:rsid w:val="00C1368C"/>
    <w:rsid w:val="00C20815"/>
    <w:rsid w:val="00C21B1C"/>
    <w:rsid w:val="00C24F7B"/>
    <w:rsid w:val="00C31A65"/>
    <w:rsid w:val="00C32799"/>
    <w:rsid w:val="00C33D2D"/>
    <w:rsid w:val="00C34A9F"/>
    <w:rsid w:val="00C369EC"/>
    <w:rsid w:val="00C3736D"/>
    <w:rsid w:val="00C44782"/>
    <w:rsid w:val="00C474AA"/>
    <w:rsid w:val="00C52A26"/>
    <w:rsid w:val="00C553BD"/>
    <w:rsid w:val="00C55CFF"/>
    <w:rsid w:val="00C61C7B"/>
    <w:rsid w:val="00C7116C"/>
    <w:rsid w:val="00C71278"/>
    <w:rsid w:val="00C72140"/>
    <w:rsid w:val="00C77AB9"/>
    <w:rsid w:val="00C81B1B"/>
    <w:rsid w:val="00C85A87"/>
    <w:rsid w:val="00C91BAB"/>
    <w:rsid w:val="00C9272C"/>
    <w:rsid w:val="00C97B1A"/>
    <w:rsid w:val="00CA010C"/>
    <w:rsid w:val="00CA08AC"/>
    <w:rsid w:val="00CA18FA"/>
    <w:rsid w:val="00CA2C08"/>
    <w:rsid w:val="00CB1EAF"/>
    <w:rsid w:val="00CB30EC"/>
    <w:rsid w:val="00CB7364"/>
    <w:rsid w:val="00CC661D"/>
    <w:rsid w:val="00CD0DB4"/>
    <w:rsid w:val="00CE33B2"/>
    <w:rsid w:val="00CE37C3"/>
    <w:rsid w:val="00CE628C"/>
    <w:rsid w:val="00CF5BED"/>
    <w:rsid w:val="00CF7DF2"/>
    <w:rsid w:val="00D00133"/>
    <w:rsid w:val="00D12FE6"/>
    <w:rsid w:val="00D16146"/>
    <w:rsid w:val="00D22FFA"/>
    <w:rsid w:val="00D238A3"/>
    <w:rsid w:val="00D26261"/>
    <w:rsid w:val="00D313E8"/>
    <w:rsid w:val="00D36A95"/>
    <w:rsid w:val="00D41E1A"/>
    <w:rsid w:val="00D42FAE"/>
    <w:rsid w:val="00D440E2"/>
    <w:rsid w:val="00D4473F"/>
    <w:rsid w:val="00D455C0"/>
    <w:rsid w:val="00D50EBB"/>
    <w:rsid w:val="00D52851"/>
    <w:rsid w:val="00D54EE7"/>
    <w:rsid w:val="00D6120F"/>
    <w:rsid w:val="00D67E28"/>
    <w:rsid w:val="00D728FC"/>
    <w:rsid w:val="00D733E7"/>
    <w:rsid w:val="00D7677A"/>
    <w:rsid w:val="00D77B2F"/>
    <w:rsid w:val="00D80B6F"/>
    <w:rsid w:val="00D90FD2"/>
    <w:rsid w:val="00D92663"/>
    <w:rsid w:val="00D934E7"/>
    <w:rsid w:val="00D94C66"/>
    <w:rsid w:val="00DA07FA"/>
    <w:rsid w:val="00DA10D3"/>
    <w:rsid w:val="00DB24E3"/>
    <w:rsid w:val="00DB3EE8"/>
    <w:rsid w:val="00DB4401"/>
    <w:rsid w:val="00DB698C"/>
    <w:rsid w:val="00DC2FDE"/>
    <w:rsid w:val="00DC319F"/>
    <w:rsid w:val="00DC4250"/>
    <w:rsid w:val="00DE18C6"/>
    <w:rsid w:val="00DE6180"/>
    <w:rsid w:val="00DF73F9"/>
    <w:rsid w:val="00E0046F"/>
    <w:rsid w:val="00E03758"/>
    <w:rsid w:val="00E13295"/>
    <w:rsid w:val="00E33E24"/>
    <w:rsid w:val="00E54066"/>
    <w:rsid w:val="00E5426C"/>
    <w:rsid w:val="00E603E9"/>
    <w:rsid w:val="00E6259F"/>
    <w:rsid w:val="00E7657E"/>
    <w:rsid w:val="00E77AA9"/>
    <w:rsid w:val="00E80289"/>
    <w:rsid w:val="00E8074F"/>
    <w:rsid w:val="00E82EF7"/>
    <w:rsid w:val="00E8411E"/>
    <w:rsid w:val="00E86B2D"/>
    <w:rsid w:val="00E95CD1"/>
    <w:rsid w:val="00E97791"/>
    <w:rsid w:val="00EA0EC3"/>
    <w:rsid w:val="00EA20AD"/>
    <w:rsid w:val="00EB01B8"/>
    <w:rsid w:val="00EB218B"/>
    <w:rsid w:val="00EB51EF"/>
    <w:rsid w:val="00EB6598"/>
    <w:rsid w:val="00EC10EC"/>
    <w:rsid w:val="00EC115A"/>
    <w:rsid w:val="00EC5380"/>
    <w:rsid w:val="00ED1DA2"/>
    <w:rsid w:val="00EE08D2"/>
    <w:rsid w:val="00EE1D22"/>
    <w:rsid w:val="00EE32D9"/>
    <w:rsid w:val="00F0100D"/>
    <w:rsid w:val="00F07D8A"/>
    <w:rsid w:val="00F132E9"/>
    <w:rsid w:val="00F1439C"/>
    <w:rsid w:val="00F168A3"/>
    <w:rsid w:val="00F173E3"/>
    <w:rsid w:val="00F174A3"/>
    <w:rsid w:val="00F21B55"/>
    <w:rsid w:val="00F2207E"/>
    <w:rsid w:val="00F22EE3"/>
    <w:rsid w:val="00F23F07"/>
    <w:rsid w:val="00F26F4E"/>
    <w:rsid w:val="00F36814"/>
    <w:rsid w:val="00F4235D"/>
    <w:rsid w:val="00F47082"/>
    <w:rsid w:val="00F543B5"/>
    <w:rsid w:val="00F66987"/>
    <w:rsid w:val="00F67A6A"/>
    <w:rsid w:val="00F73CAE"/>
    <w:rsid w:val="00F77DD3"/>
    <w:rsid w:val="00F80B0A"/>
    <w:rsid w:val="00F85A42"/>
    <w:rsid w:val="00FA043C"/>
    <w:rsid w:val="00FA648F"/>
    <w:rsid w:val="00FB3F37"/>
    <w:rsid w:val="00FB4750"/>
    <w:rsid w:val="00FB5EFC"/>
    <w:rsid w:val="00FC38A9"/>
    <w:rsid w:val="00FC62D4"/>
    <w:rsid w:val="00FD4583"/>
    <w:rsid w:val="00FE0F9F"/>
    <w:rsid w:val="00FE2751"/>
    <w:rsid w:val="00FE501D"/>
    <w:rsid w:val="00FE5036"/>
    <w:rsid w:val="00FE519E"/>
    <w:rsid w:val="00FE6C3B"/>
    <w:rsid w:val="00FF584C"/>
    <w:rsid w:val="00FF70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D28D192"/>
  <w15:docId w15:val="{4477F9A5-C782-48A3-BC75-814FBD454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01CB5"/>
  </w:style>
  <w:style w:type="paragraph" w:styleId="1">
    <w:name w:val="heading 1"/>
    <w:basedOn w:val="a"/>
    <w:next w:val="a"/>
    <w:link w:val="10"/>
    <w:uiPriority w:val="9"/>
    <w:qFormat/>
    <w:rsid w:val="002630C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D17C9"/>
    <w:rPr>
      <w:color w:val="0563C1" w:themeColor="hyperlink"/>
      <w:u w:val="single"/>
    </w:rPr>
  </w:style>
  <w:style w:type="character" w:customStyle="1" w:styleId="11">
    <w:name w:val="Неразрешенное упоминание1"/>
    <w:basedOn w:val="a0"/>
    <w:uiPriority w:val="99"/>
    <w:semiHidden/>
    <w:unhideWhenUsed/>
    <w:rsid w:val="005D17C9"/>
    <w:rPr>
      <w:color w:val="605E5C"/>
      <w:shd w:val="clear" w:color="auto" w:fill="E1DFDD"/>
    </w:rPr>
  </w:style>
  <w:style w:type="character" w:styleId="a4">
    <w:name w:val="FollowedHyperlink"/>
    <w:basedOn w:val="a0"/>
    <w:uiPriority w:val="99"/>
    <w:semiHidden/>
    <w:unhideWhenUsed/>
    <w:rsid w:val="005D17C9"/>
    <w:rPr>
      <w:color w:val="954F72" w:themeColor="followedHyperlink"/>
      <w:u w:val="single"/>
    </w:rPr>
  </w:style>
  <w:style w:type="character" w:customStyle="1" w:styleId="2">
    <w:name w:val="Основной текст (2)_"/>
    <w:basedOn w:val="a0"/>
    <w:link w:val="20"/>
    <w:rsid w:val="005D17C9"/>
    <w:rPr>
      <w:rFonts w:ascii="Times New Roman" w:eastAsia="Times New Roman" w:hAnsi="Times New Roman" w:cs="Times New Roman"/>
      <w:color w:val="141414"/>
      <w:shd w:val="clear" w:color="auto" w:fill="FFFFFF"/>
    </w:rPr>
  </w:style>
  <w:style w:type="character" w:customStyle="1" w:styleId="21">
    <w:name w:val="Основной текст (2) + Курсив"/>
    <w:basedOn w:val="2"/>
    <w:rsid w:val="005D17C9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paragraph" w:customStyle="1" w:styleId="20">
    <w:name w:val="Основной текст (2)"/>
    <w:basedOn w:val="a"/>
    <w:link w:val="2"/>
    <w:rsid w:val="005D17C9"/>
    <w:pPr>
      <w:widowControl w:val="0"/>
      <w:shd w:val="clear" w:color="auto" w:fill="FFFFFF"/>
      <w:spacing w:before="180" w:after="0" w:line="317" w:lineRule="exact"/>
      <w:ind w:hanging="2000"/>
      <w:jc w:val="both"/>
    </w:pPr>
    <w:rPr>
      <w:rFonts w:ascii="Times New Roman" w:eastAsia="Times New Roman" w:hAnsi="Times New Roman" w:cs="Times New Roman"/>
      <w:color w:val="141414"/>
    </w:rPr>
  </w:style>
  <w:style w:type="table" w:styleId="a5">
    <w:name w:val="Table Grid"/>
    <w:basedOn w:val="a1"/>
    <w:uiPriority w:val="39"/>
    <w:rsid w:val="00021F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Balloon Text"/>
    <w:basedOn w:val="a"/>
    <w:link w:val="a7"/>
    <w:uiPriority w:val="99"/>
    <w:semiHidden/>
    <w:unhideWhenUsed/>
    <w:rsid w:val="004C5C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C5C90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4321CB"/>
  </w:style>
  <w:style w:type="paragraph" w:styleId="aa">
    <w:name w:val="footer"/>
    <w:basedOn w:val="a"/>
    <w:link w:val="ab"/>
    <w:uiPriority w:val="99"/>
    <w:unhideWhenUsed/>
    <w:rsid w:val="004321C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4321CB"/>
  </w:style>
  <w:style w:type="character" w:customStyle="1" w:styleId="22">
    <w:name w:val="Неразрешенное упоминание2"/>
    <w:basedOn w:val="a0"/>
    <w:uiPriority w:val="99"/>
    <w:semiHidden/>
    <w:unhideWhenUsed/>
    <w:rsid w:val="004321CB"/>
    <w:rPr>
      <w:color w:val="605E5C"/>
      <w:shd w:val="clear" w:color="auto" w:fill="E1DFDD"/>
    </w:rPr>
  </w:style>
  <w:style w:type="character" w:customStyle="1" w:styleId="10">
    <w:name w:val="Заголовок 1 Знак"/>
    <w:basedOn w:val="a0"/>
    <w:link w:val="1"/>
    <w:uiPriority w:val="9"/>
    <w:rsid w:val="002630CC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ac">
    <w:name w:val="TOC Heading"/>
    <w:basedOn w:val="1"/>
    <w:next w:val="a"/>
    <w:uiPriority w:val="39"/>
    <w:semiHidden/>
    <w:unhideWhenUsed/>
    <w:qFormat/>
    <w:rsid w:val="002630CC"/>
    <w:pPr>
      <w:spacing w:line="276" w:lineRule="auto"/>
      <w:outlineLvl w:val="9"/>
    </w:pPr>
    <w:rPr>
      <w:lang w:eastAsia="ru-RU"/>
    </w:rPr>
  </w:style>
  <w:style w:type="paragraph" w:styleId="12">
    <w:name w:val="toc 1"/>
    <w:basedOn w:val="a"/>
    <w:next w:val="a"/>
    <w:autoRedefine/>
    <w:uiPriority w:val="39"/>
    <w:unhideWhenUsed/>
    <w:rsid w:val="002630CC"/>
    <w:pPr>
      <w:spacing w:after="100"/>
    </w:pPr>
  </w:style>
  <w:style w:type="paragraph" w:styleId="ad">
    <w:name w:val="List Paragraph"/>
    <w:basedOn w:val="a"/>
    <w:uiPriority w:val="34"/>
    <w:qFormat/>
    <w:rsid w:val="005E741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85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135442">
          <w:marLeft w:val="432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6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5.jpe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jpe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32" Type="http://schemas.openxmlformats.org/officeDocument/2006/relationships/image" Target="media/image24.jpeg"/><Relationship Id="rId37" Type="http://schemas.openxmlformats.org/officeDocument/2006/relationships/image" Target="media/image29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8.jpeg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31" Type="http://schemas.openxmlformats.org/officeDocument/2006/relationships/image" Target="media/image2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webtorgi.e-zab.ru/portal/Menu/Page/1093" TargetMode="External"/><Relationship Id="rId35" Type="http://schemas.openxmlformats.org/officeDocument/2006/relationships/image" Target="media/image2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AD761A8-30C8-4F65-B896-E471046FB1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</TotalTime>
  <Pages>12</Pages>
  <Words>2673</Words>
  <Characters>15242</Characters>
  <Application>Microsoft Office Word</Application>
  <DocSecurity>0</DocSecurity>
  <Lines>127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Болотова Дарима Цыденжаповна</dc:creator>
  <cp:lastModifiedBy>ks242</cp:lastModifiedBy>
  <cp:revision>8</cp:revision>
  <dcterms:created xsi:type="dcterms:W3CDTF">2023-03-09T02:02:00Z</dcterms:created>
  <dcterms:modified xsi:type="dcterms:W3CDTF">2024-06-24T08:25:00Z</dcterms:modified>
</cp:coreProperties>
</file>